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AEEC" w14:textId="77777777" w:rsidR="00023190" w:rsidRDefault="003252F3" w:rsidP="003252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166C5E6" wp14:editId="1EC2CDB7">
            <wp:extent cx="4294163" cy="1085556"/>
            <wp:effectExtent l="0" t="0" r="0" b="635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1" t="49839" b="-1"/>
                    <a:stretch/>
                  </pic:blipFill>
                  <pic:spPr>
                    <a:xfrm>
                      <a:off x="0" y="0"/>
                      <a:ext cx="4294163" cy="108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A712B" w14:textId="77777777" w:rsidR="003252F3" w:rsidRPr="00A5275C" w:rsidRDefault="003252F3" w:rsidP="00023190">
      <w:pPr>
        <w:spacing w:after="0" w:line="240" w:lineRule="auto"/>
        <w:rPr>
          <w:rFonts w:ascii="Arial" w:eastAsia="Times New Roman" w:hAnsi="Arial" w:cs="Arial"/>
          <w:sz w:val="6"/>
          <w:szCs w:val="6"/>
        </w:rPr>
      </w:pPr>
    </w:p>
    <w:p w14:paraId="12446BDF" w14:textId="77777777" w:rsidR="003252F3" w:rsidRDefault="003252F3" w:rsidP="003252F3">
      <w:pPr>
        <w:spacing w:after="0"/>
        <w:jc w:val="center"/>
        <w:rPr>
          <w:rFonts w:cs="Arial"/>
          <w:color w:val="002776"/>
          <w:sz w:val="16"/>
          <w:szCs w:val="16"/>
        </w:rPr>
      </w:pPr>
      <w:r>
        <w:rPr>
          <w:rFonts w:ascii="Arial" w:hAnsi="Arial" w:cs="Arial"/>
          <w:noProof/>
          <w:color w:val="0027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AB20F" wp14:editId="5C6DB55A">
                <wp:simplePos x="0" y="0"/>
                <wp:positionH relativeFrom="column">
                  <wp:posOffset>-92075</wp:posOffset>
                </wp:positionH>
                <wp:positionV relativeFrom="paragraph">
                  <wp:posOffset>99060</wp:posOffset>
                </wp:positionV>
                <wp:extent cx="6416675" cy="5080"/>
                <wp:effectExtent l="38100" t="38100" r="60325" b="901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6675" cy="5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C3F68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7.8pt" to="49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" strokecolor="#a6a6a6" strokeweight="2pt">
                <v:shadow on="t" color="black" opacity="24903f" origin=",.5" offset="0,.55556mm"/>
              </v:line>
            </w:pict>
          </mc:Fallback>
        </mc:AlternateContent>
      </w:r>
    </w:p>
    <w:p w14:paraId="65EAF70B" w14:textId="77777777" w:rsidR="00185039" w:rsidRDefault="003252F3" w:rsidP="00185039">
      <w:pPr>
        <w:spacing w:after="0"/>
        <w:jc w:val="center"/>
        <w:rPr>
          <w:rFonts w:cs="Arial"/>
          <w:color w:val="002776"/>
          <w:sz w:val="16"/>
          <w:szCs w:val="16"/>
        </w:rPr>
      </w:pPr>
      <w:r w:rsidRPr="00E435D3">
        <w:rPr>
          <w:rFonts w:cs="Arial"/>
          <w:color w:val="002776"/>
          <w:sz w:val="16"/>
          <w:szCs w:val="16"/>
        </w:rPr>
        <w:t xml:space="preserve">Mail Code L584 - 505 N.W. 185th Avenue, Beaverton, OR 97006 – Lab Tel: 503-346-5111, </w:t>
      </w:r>
    </w:p>
    <w:p w14:paraId="02144135" w14:textId="77777777" w:rsidR="003252F3" w:rsidRPr="003252F3" w:rsidRDefault="003252F3" w:rsidP="00185039">
      <w:pPr>
        <w:spacing w:after="0"/>
        <w:jc w:val="center"/>
        <w:rPr>
          <w:rFonts w:cs="Arial"/>
          <w:b/>
          <w:bCs/>
          <w:iCs/>
          <w:sz w:val="28"/>
          <w:szCs w:val="20"/>
          <w:u w:val="single"/>
        </w:rPr>
      </w:pPr>
      <w:r w:rsidRPr="00E435D3">
        <w:rPr>
          <w:rFonts w:cs="Arial"/>
          <w:color w:val="002776"/>
          <w:sz w:val="16"/>
          <w:szCs w:val="16"/>
        </w:rPr>
        <w:t>Website:</w:t>
      </w:r>
      <w:r>
        <w:rPr>
          <w:rFonts w:cs="Arial"/>
          <w:color w:val="002776"/>
          <w:sz w:val="16"/>
          <w:szCs w:val="16"/>
        </w:rPr>
        <w:t xml:space="preserve"> </w:t>
      </w:r>
      <w:hyperlink r:id="rId9" w:history="1">
        <w:r w:rsidR="00A057DC" w:rsidRPr="00A057DC">
          <w:rPr>
            <w:rStyle w:val="Hyperlink"/>
            <w:rFonts w:cs="Arial"/>
            <w:sz w:val="16"/>
            <w:szCs w:val="16"/>
          </w:rPr>
          <w:t>https://www.ohsu.edu/onprc/molecular-virology-core</w:t>
        </w:r>
      </w:hyperlink>
    </w:p>
    <w:p w14:paraId="5E164A6B" w14:textId="77777777" w:rsidR="00CC3A17" w:rsidRDefault="00CC3A17" w:rsidP="003252F3">
      <w:pPr>
        <w:spacing w:after="0"/>
        <w:jc w:val="center"/>
        <w:rPr>
          <w:rFonts w:cs="Arial"/>
          <w:b/>
          <w:bCs/>
          <w:iCs/>
          <w:sz w:val="28"/>
          <w:szCs w:val="20"/>
          <w:u w:val="single"/>
        </w:rPr>
      </w:pPr>
      <w:r w:rsidRPr="00CC3A17">
        <w:rPr>
          <w:rFonts w:cs="Arial"/>
          <w:b/>
          <w:bCs/>
          <w:iCs/>
          <w:sz w:val="28"/>
          <w:szCs w:val="20"/>
          <w:u w:val="single"/>
        </w:rPr>
        <w:t>AAV Neutralizing Antibody Assay Request Form</w:t>
      </w:r>
    </w:p>
    <w:p w14:paraId="1831E59C" w14:textId="33B14811" w:rsidR="003252F3" w:rsidRPr="00E435D3" w:rsidRDefault="003252F3" w:rsidP="003252F3">
      <w:pPr>
        <w:spacing w:after="0"/>
        <w:jc w:val="center"/>
        <w:rPr>
          <w:rStyle w:val="Hyperlink"/>
          <w:rFonts w:cs="Arial"/>
          <w:bCs/>
          <w:iCs/>
          <w:sz w:val="16"/>
          <w:szCs w:val="16"/>
          <w:u w:val="none"/>
        </w:rPr>
      </w:pPr>
      <w:r w:rsidRPr="00E435D3">
        <w:rPr>
          <w:rFonts w:cs="Arial"/>
          <w:bCs/>
          <w:i/>
          <w:iCs/>
          <w:sz w:val="16"/>
          <w:szCs w:val="20"/>
        </w:rPr>
        <w:t xml:space="preserve">Please e-mail to completed form to </w:t>
      </w:r>
      <w:hyperlink r:id="rId10" w:history="1">
        <w:r w:rsidR="003B17FE" w:rsidRPr="003A5A55">
          <w:rPr>
            <w:rStyle w:val="Hyperlink"/>
            <w:rFonts w:cs="Arial"/>
            <w:sz w:val="16"/>
            <w:szCs w:val="16"/>
          </w:rPr>
          <w:t>carrolju@ohsu.edu</w:t>
        </w:r>
      </w:hyperlink>
      <w:r w:rsidRPr="00E435D3">
        <w:rPr>
          <w:rFonts w:cs="Arial"/>
          <w:sz w:val="16"/>
          <w:szCs w:val="16"/>
        </w:rPr>
        <w:t xml:space="preserve"> </w:t>
      </w:r>
      <w:r w:rsidRPr="00E435D3">
        <w:rPr>
          <w:rStyle w:val="Hyperlink"/>
          <w:rFonts w:cs="Arial"/>
          <w:bCs/>
          <w:i/>
          <w:iCs/>
          <w:color w:val="auto"/>
          <w:sz w:val="16"/>
          <w:szCs w:val="16"/>
          <w:u w:val="none"/>
        </w:rPr>
        <w:t>an</w:t>
      </w:r>
      <w:r w:rsidR="00E63FC9">
        <w:rPr>
          <w:rStyle w:val="Hyperlink"/>
          <w:rFonts w:cs="Arial"/>
          <w:bCs/>
          <w:i/>
          <w:iCs/>
          <w:color w:val="auto"/>
          <w:sz w:val="16"/>
          <w:szCs w:val="16"/>
          <w:u w:val="none"/>
        </w:rPr>
        <w:t xml:space="preserve">d </w:t>
      </w:r>
      <w:hyperlink r:id="rId11" w:history="1">
        <w:r w:rsidR="00E63FC9" w:rsidRPr="00E63FC9">
          <w:rPr>
            <w:rStyle w:val="Hyperlink"/>
            <w:rFonts w:cs="Arial"/>
            <w:bCs/>
            <w:i/>
            <w:iCs/>
            <w:sz w:val="16"/>
            <w:szCs w:val="16"/>
          </w:rPr>
          <w:t>onprcmvc@ohsu.edu</w:t>
        </w:r>
      </w:hyperlink>
    </w:p>
    <w:p w14:paraId="4D424A04" w14:textId="77777777" w:rsidR="00CC3A17" w:rsidRDefault="00CC3A17" w:rsidP="00CC3A17">
      <w:pPr>
        <w:rPr>
          <w:rFonts w:ascii="Arial" w:hAnsi="Arial" w:cs="Arial"/>
          <w:sz w:val="20"/>
          <w:szCs w:val="20"/>
        </w:rPr>
      </w:pPr>
      <w:r w:rsidRPr="00C24671"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65010780"/>
          <w:placeholder>
            <w:docPart w:val="65DB04F633D7495D8E22B0A1AE2467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318CA">
            <w:rPr>
              <w:rStyle w:val="PlaceholderText"/>
            </w:rPr>
            <w:t>Click here to enter a date.</w:t>
          </w:r>
        </w:sdtContent>
      </w:sdt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31E6C13" w14:textId="77777777" w:rsidR="00CC3A17" w:rsidRPr="005E3201" w:rsidRDefault="00CC3A17" w:rsidP="00CC3A1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Contact </w:t>
      </w:r>
      <w:r w:rsidRPr="005E3201">
        <w:rPr>
          <w:rFonts w:ascii="Arial" w:hAnsi="Arial" w:cs="Arial"/>
          <w:b/>
          <w:sz w:val="20"/>
          <w:szCs w:val="20"/>
          <w:u w:val="single"/>
        </w:rPr>
        <w:t>Information</w:t>
      </w:r>
    </w:p>
    <w:p w14:paraId="4124C89A" w14:textId="77777777" w:rsidR="00CC3A17" w:rsidRDefault="00CC3A17" w:rsidP="00CC3A17">
      <w:pPr>
        <w:rPr>
          <w:rFonts w:ascii="Arial" w:hAnsi="Arial" w:cs="Arial"/>
          <w:sz w:val="20"/>
          <w:szCs w:val="20"/>
          <w:u w:val="single"/>
        </w:rPr>
      </w:pPr>
      <w:r w:rsidRPr="00867849">
        <w:rPr>
          <w:rFonts w:ascii="Arial" w:hAnsi="Arial" w:cs="Arial"/>
          <w:b/>
          <w:sz w:val="20"/>
          <w:szCs w:val="20"/>
        </w:rPr>
        <w:t>Principal Investigator: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5052792"/>
          <w:placeholder>
            <w:docPart w:val="E69614F4E3B240F4B3AA4ED3CA46D04E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</w:rPr>
        <w:tab/>
      </w:r>
    </w:p>
    <w:p w14:paraId="3B30A286" w14:textId="77777777" w:rsidR="00CC3A17" w:rsidRDefault="00CC3A17" w:rsidP="00CC3A17">
      <w:pPr>
        <w:rPr>
          <w:rFonts w:ascii="Arial" w:hAnsi="Arial" w:cs="Arial"/>
          <w:sz w:val="20"/>
          <w:szCs w:val="20"/>
        </w:rPr>
      </w:pPr>
      <w:r w:rsidRPr="00867849">
        <w:rPr>
          <w:rFonts w:ascii="Arial" w:hAnsi="Arial" w:cs="Arial"/>
          <w:b/>
          <w:sz w:val="20"/>
          <w:szCs w:val="20"/>
        </w:rPr>
        <w:t>Email Address: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50120255"/>
          <w:placeholder>
            <w:docPart w:val="D5EB661E2884405CBFA9EFBC20D96DBF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3D7D2B5" w14:textId="77777777" w:rsidR="00CC3A17" w:rsidRDefault="00CC3A17" w:rsidP="00CC3A17">
      <w:pPr>
        <w:rPr>
          <w:rFonts w:ascii="Arial" w:hAnsi="Arial" w:cs="Arial"/>
          <w:sz w:val="16"/>
          <w:szCs w:val="16"/>
        </w:rPr>
      </w:pPr>
      <w:r w:rsidRPr="00867849">
        <w:rPr>
          <w:rFonts w:ascii="Arial" w:hAnsi="Arial" w:cs="Arial"/>
          <w:b/>
          <w:sz w:val="20"/>
          <w:szCs w:val="20"/>
        </w:rPr>
        <w:t>Phone Number: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1619228"/>
          <w:placeholder>
            <w:docPart w:val="D5EB661E2884405CBFA9EFBC20D96DBF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</w:p>
    <w:p w14:paraId="19BB5667" w14:textId="77777777" w:rsidR="00CC3A17" w:rsidRPr="00A5275C" w:rsidRDefault="00CC3A17" w:rsidP="00CC3A17">
      <w:pPr>
        <w:rPr>
          <w:rFonts w:ascii="Arial" w:hAnsi="Arial" w:cs="Arial"/>
          <w:sz w:val="6"/>
          <w:szCs w:val="6"/>
        </w:rPr>
      </w:pPr>
      <w:r w:rsidRPr="00A5275C">
        <w:rPr>
          <w:rFonts w:ascii="Arial" w:hAnsi="Arial" w:cs="Arial"/>
          <w:sz w:val="12"/>
          <w:szCs w:val="12"/>
          <w:u w:val="single"/>
        </w:rPr>
        <w:t xml:space="preserve">          </w:t>
      </w:r>
      <w:r w:rsidRPr="00A5275C">
        <w:rPr>
          <w:rFonts w:ascii="Arial" w:hAnsi="Arial" w:cs="Arial"/>
          <w:sz w:val="6"/>
          <w:szCs w:val="6"/>
          <w:u w:val="single"/>
        </w:rPr>
        <w:t xml:space="preserve">                                                                                                                      </w:t>
      </w:r>
    </w:p>
    <w:p w14:paraId="42EE6F6E" w14:textId="77777777" w:rsidR="00CC3A17" w:rsidRDefault="00CC3A17" w:rsidP="00CC3A17">
      <w:pPr>
        <w:rPr>
          <w:rFonts w:ascii="Arial" w:hAnsi="Arial" w:cs="Arial"/>
          <w:sz w:val="20"/>
          <w:szCs w:val="20"/>
        </w:rPr>
      </w:pPr>
      <w:r w:rsidRPr="00867849">
        <w:rPr>
          <w:rFonts w:ascii="Arial" w:hAnsi="Arial" w:cs="Arial"/>
          <w:b/>
          <w:sz w:val="20"/>
          <w:szCs w:val="20"/>
        </w:rPr>
        <w:t>Laboratory Contact: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32532331"/>
          <w:placeholder>
            <w:docPart w:val="D5EB661E2884405CBFA9EFBC20D96DBF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  <w:r w:rsidRPr="00C91B62">
        <w:rPr>
          <w:rFonts w:ascii="Arial" w:hAnsi="Arial" w:cs="Arial"/>
          <w:sz w:val="20"/>
          <w:szCs w:val="20"/>
        </w:rPr>
        <w:t xml:space="preserve">   </w:t>
      </w:r>
    </w:p>
    <w:p w14:paraId="5035A9C6" w14:textId="77777777" w:rsidR="00CC3A17" w:rsidRDefault="00CC3A17" w:rsidP="00CC3A17">
      <w:pPr>
        <w:rPr>
          <w:rFonts w:ascii="Arial" w:hAnsi="Arial" w:cs="Arial"/>
          <w:sz w:val="20"/>
          <w:szCs w:val="20"/>
        </w:rPr>
      </w:pPr>
      <w:r w:rsidRPr="00867849">
        <w:rPr>
          <w:rFonts w:ascii="Arial" w:hAnsi="Arial" w:cs="Arial"/>
          <w:b/>
          <w:sz w:val="20"/>
          <w:szCs w:val="20"/>
        </w:rPr>
        <w:t>Email Address: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92303112"/>
          <w:placeholder>
            <w:docPart w:val="D5EB661E2884405CBFA9EFBC20D96DBF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  <w:r w:rsidRPr="00C91B6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14:paraId="35BEF077" w14:textId="77777777" w:rsidR="00CC3A17" w:rsidRDefault="00CC3A17" w:rsidP="00CC3A17">
      <w:pPr>
        <w:rPr>
          <w:rFonts w:ascii="Arial" w:hAnsi="Arial" w:cs="Arial"/>
          <w:sz w:val="16"/>
          <w:szCs w:val="16"/>
        </w:rPr>
      </w:pPr>
      <w:r w:rsidRPr="00867849">
        <w:rPr>
          <w:rFonts w:ascii="Arial" w:hAnsi="Arial" w:cs="Arial"/>
          <w:b/>
          <w:sz w:val="20"/>
          <w:szCs w:val="20"/>
        </w:rPr>
        <w:t>Phone Number: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32273358"/>
          <w:placeholder>
            <w:docPart w:val="D5EB661E2884405CBFA9EFBC20D96DBF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</w:p>
    <w:p w14:paraId="791BCF68" w14:textId="77777777" w:rsidR="00CC3A17" w:rsidRPr="00A5275C" w:rsidRDefault="00CC3A17" w:rsidP="00CC3A17">
      <w:pPr>
        <w:rPr>
          <w:rFonts w:ascii="Arial" w:hAnsi="Arial" w:cs="Arial"/>
          <w:sz w:val="6"/>
          <w:szCs w:val="6"/>
        </w:rPr>
      </w:pPr>
      <w:r w:rsidRPr="00A5275C">
        <w:rPr>
          <w:rFonts w:ascii="Arial" w:hAnsi="Arial" w:cs="Arial"/>
          <w:sz w:val="6"/>
          <w:szCs w:val="6"/>
          <w:u w:val="single"/>
        </w:rPr>
        <w:t xml:space="preserve">                                                                                                                                 </w:t>
      </w:r>
    </w:p>
    <w:p w14:paraId="3AF0C23E" w14:textId="77777777" w:rsidR="00CC3A17" w:rsidRDefault="00CC3A17" w:rsidP="00CC3A17">
      <w:pPr>
        <w:rPr>
          <w:rFonts w:ascii="Arial" w:hAnsi="Arial" w:cs="Arial"/>
          <w:sz w:val="20"/>
          <w:szCs w:val="20"/>
        </w:rPr>
      </w:pPr>
      <w:r w:rsidRPr="00867849">
        <w:rPr>
          <w:rFonts w:ascii="Arial" w:hAnsi="Arial" w:cs="Arial"/>
          <w:b/>
          <w:sz w:val="20"/>
          <w:szCs w:val="20"/>
        </w:rPr>
        <w:t>Institution: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34004147"/>
          <w:placeholder>
            <w:docPart w:val="D5EB661E2884405CBFA9EFBC20D96DBF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14:paraId="415888EF" w14:textId="77777777" w:rsidR="00CC3A17" w:rsidRDefault="00CC3A17" w:rsidP="00CC3A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Department Name and Code</w:t>
      </w:r>
      <w:r w:rsidRPr="00867849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3105641"/>
          <w:placeholder>
            <w:docPart w:val="4C0A9998CBD54121B0466891029AA07E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14:paraId="7C8A0C71" w14:textId="77777777" w:rsidR="00CC3A17" w:rsidRDefault="00CC3A17" w:rsidP="00CC3A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noProof/>
          <w:sz w:val="20"/>
          <w:szCs w:val="20"/>
        </w:rPr>
        <w:t>Mail code</w:t>
      </w:r>
      <w:r w:rsidRPr="00867849">
        <w:rPr>
          <w:rFonts w:ascii="Arial" w:hAnsi="Arial" w:cs="Arial"/>
          <w:b/>
          <w:bCs/>
          <w:iCs/>
          <w:noProof/>
          <w:sz w:val="20"/>
          <w:szCs w:val="20"/>
        </w:rPr>
        <w:t>:</w:t>
      </w:r>
      <w:r>
        <w:rPr>
          <w:rFonts w:ascii="Arial" w:hAnsi="Arial" w:cs="Arial"/>
          <w:bCs/>
          <w:iCs/>
          <w:noProof/>
          <w:sz w:val="20"/>
          <w:szCs w:val="20"/>
        </w:rPr>
        <w:t xml:space="preserve">                                                            </w:t>
      </w:r>
      <w:sdt>
        <w:sdtPr>
          <w:rPr>
            <w:rFonts w:ascii="Arial" w:hAnsi="Arial" w:cs="Arial"/>
            <w:bCs/>
            <w:iCs/>
            <w:noProof/>
            <w:sz w:val="20"/>
            <w:szCs w:val="20"/>
          </w:rPr>
          <w:id w:val="-1344008552"/>
          <w:placeholder>
            <w:docPart w:val="B9D73DA3BD34452583CF7A3CA44C8D8D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</w:p>
    <w:p w14:paraId="570C402A" w14:textId="77777777" w:rsidR="00CC3A17" w:rsidRDefault="00CC3A17" w:rsidP="00CC3A17">
      <w:pPr>
        <w:rPr>
          <w:rFonts w:ascii="Arial" w:hAnsi="Arial" w:cs="Arial"/>
          <w:bCs/>
          <w:iCs/>
          <w:noProof/>
          <w:sz w:val="20"/>
          <w:szCs w:val="20"/>
        </w:rPr>
      </w:pPr>
      <w:r w:rsidRPr="00867849">
        <w:rPr>
          <w:rFonts w:ascii="Arial" w:hAnsi="Arial" w:cs="Arial"/>
          <w:b/>
          <w:bCs/>
          <w:iCs/>
          <w:noProof/>
          <w:sz w:val="20"/>
          <w:szCs w:val="20"/>
        </w:rPr>
        <w:t>Shipping Address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:    </w:t>
      </w:r>
      <w:r>
        <w:rPr>
          <w:rFonts w:ascii="Arial" w:hAnsi="Arial" w:cs="Arial"/>
          <w:bCs/>
          <w:iCs/>
          <w:noProof/>
          <w:sz w:val="20"/>
          <w:szCs w:val="20"/>
        </w:rPr>
        <w:t xml:space="preserve">                             </w:t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sdt>
        <w:sdtPr>
          <w:rPr>
            <w:rFonts w:ascii="Arial" w:hAnsi="Arial" w:cs="Arial"/>
            <w:bCs/>
            <w:iCs/>
            <w:noProof/>
            <w:sz w:val="20"/>
            <w:szCs w:val="20"/>
          </w:rPr>
          <w:id w:val="1192188120"/>
          <w:placeholder>
            <w:docPart w:val="D5EB661E2884405CBFA9EFBC20D96DBF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</w:p>
    <w:p w14:paraId="0C066181" w14:textId="77777777" w:rsidR="00CC3A17" w:rsidRDefault="00CC3A17" w:rsidP="00CC3A17">
      <w:pPr>
        <w:rPr>
          <w:rFonts w:ascii="Arial" w:hAnsi="Arial" w:cs="Arial"/>
          <w:bCs/>
          <w:iCs/>
          <w:noProof/>
          <w:sz w:val="20"/>
          <w:szCs w:val="20"/>
        </w:rPr>
      </w:pP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sdt>
        <w:sdtPr>
          <w:rPr>
            <w:rFonts w:ascii="Arial" w:hAnsi="Arial" w:cs="Arial"/>
            <w:bCs/>
            <w:iCs/>
            <w:noProof/>
            <w:sz w:val="20"/>
            <w:szCs w:val="20"/>
          </w:rPr>
          <w:id w:val="768288364"/>
          <w:placeholder>
            <w:docPart w:val="D5EB661E2884405CBFA9EFBC20D96DBF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</w:p>
    <w:p w14:paraId="6BD747F6" w14:textId="77777777" w:rsidR="00CC3A17" w:rsidRDefault="00CC3A17" w:rsidP="00CC3A17">
      <w:pPr>
        <w:rPr>
          <w:rFonts w:ascii="Arial" w:hAnsi="Arial" w:cs="Arial"/>
          <w:bCs/>
          <w:iCs/>
          <w:noProof/>
          <w:sz w:val="20"/>
          <w:szCs w:val="20"/>
        </w:rPr>
      </w:pP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r>
        <w:rPr>
          <w:rFonts w:ascii="Arial" w:hAnsi="Arial" w:cs="Arial"/>
          <w:bCs/>
          <w:iCs/>
          <w:noProof/>
          <w:sz w:val="20"/>
          <w:szCs w:val="20"/>
        </w:rPr>
        <w:tab/>
      </w:r>
      <w:sdt>
        <w:sdtPr>
          <w:rPr>
            <w:rFonts w:ascii="Arial" w:hAnsi="Arial" w:cs="Arial"/>
            <w:bCs/>
            <w:iCs/>
            <w:noProof/>
            <w:sz w:val="20"/>
            <w:szCs w:val="20"/>
          </w:rPr>
          <w:id w:val="641621868"/>
          <w:placeholder>
            <w:docPart w:val="D5EB661E2884405CBFA9EFBC20D96DBF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</w:p>
    <w:p w14:paraId="3CF087C0" w14:textId="77777777" w:rsidR="00CC3A17" w:rsidRDefault="00CC3A17" w:rsidP="00CC3A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45061070"/>
          <w:placeholder>
            <w:docPart w:val="D5EB661E2884405CBFA9EFBC20D96DBF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</w:p>
    <w:p w14:paraId="7294B36E" w14:textId="77777777" w:rsidR="00CC3A17" w:rsidRDefault="00CC3A17" w:rsidP="00CC3A17">
      <w:pPr>
        <w:rPr>
          <w:rFonts w:ascii="Arial" w:hAnsi="Arial" w:cs="Arial"/>
          <w:sz w:val="20"/>
          <w:szCs w:val="20"/>
        </w:rPr>
      </w:pPr>
      <w:r w:rsidRPr="00867849">
        <w:rPr>
          <w:rFonts w:ascii="Arial" w:hAnsi="Arial" w:cs="Arial"/>
          <w:b/>
          <w:sz w:val="20"/>
          <w:szCs w:val="20"/>
        </w:rPr>
        <w:t>Project Alias Number (for internal users):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42318259"/>
          <w:placeholder>
            <w:docPart w:val="D5EB661E2884405CBFA9EFBC20D96DBF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</w:p>
    <w:p w14:paraId="4DB46544" w14:textId="77777777" w:rsidR="00CC3A17" w:rsidRPr="00C24671" w:rsidRDefault="00CC3A17" w:rsidP="00CC3A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FAID</w:t>
      </w:r>
      <w:r w:rsidRPr="00867849">
        <w:rPr>
          <w:rFonts w:ascii="Arial" w:hAnsi="Arial" w:cs="Arial"/>
          <w:b/>
          <w:sz w:val="20"/>
          <w:szCs w:val="20"/>
        </w:rPr>
        <w:t xml:space="preserve"> (for internal users):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5969840"/>
          <w:placeholder>
            <w:docPart w:val="D06A9878C4BE437AA91EB7929B74E8CC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</w:p>
    <w:p w14:paraId="1C9DC788" w14:textId="77777777" w:rsidR="00CC3A17" w:rsidRDefault="00CC3A17" w:rsidP="00CC3A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Name of Fiscal Authority </w:t>
      </w:r>
      <w:r w:rsidRPr="00867849">
        <w:rPr>
          <w:rFonts w:ascii="Arial" w:hAnsi="Arial" w:cs="Arial"/>
          <w:b/>
          <w:sz w:val="20"/>
          <w:szCs w:val="20"/>
        </w:rPr>
        <w:t>(for internal users):</w:t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06622168"/>
          <w:placeholder>
            <w:docPart w:val="7EA06A088245465CA87FD072E8D3FDB3"/>
          </w:placeholder>
          <w:showingPlcHdr/>
          <w:text/>
        </w:sdtPr>
        <w:sdtContent>
          <w:r w:rsidRPr="008318CA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BFC8079" w14:textId="77777777" w:rsidR="00CC3A17" w:rsidRDefault="00CC3A17" w:rsidP="00CC3A1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C91B62">
        <w:rPr>
          <w:rFonts w:ascii="Arial" w:hAnsi="Arial" w:cs="Arial"/>
          <w:sz w:val="20"/>
          <w:szCs w:val="20"/>
        </w:rPr>
        <w:t xml:space="preserve">   </w:t>
      </w:r>
      <w:r w:rsidRPr="00C91B62">
        <w:rPr>
          <w:rFonts w:ascii="Arial" w:hAnsi="Arial" w:cs="Arial"/>
          <w:bCs/>
          <w:i/>
          <w:iCs/>
          <w:noProof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  <w:u w:val="single"/>
        </w:rPr>
        <w:t xml:space="preserve">     </w:t>
      </w:r>
    </w:p>
    <w:p w14:paraId="50D99A84" w14:textId="022C2DB3" w:rsidR="00CC3A17" w:rsidRPr="00B80F47" w:rsidRDefault="00CC3A17" w:rsidP="00CC3A17">
      <w:pPr>
        <w:rPr>
          <w:rFonts w:ascii="Arial" w:hAnsi="Arial" w:cs="Arial"/>
          <w:b/>
          <w:bCs/>
          <w:iCs/>
          <w:noProof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noProof/>
          <w:sz w:val="20"/>
          <w:szCs w:val="20"/>
          <w:u w:val="single"/>
        </w:rPr>
        <w:t>Sample Information</w:t>
      </w:r>
      <w:r w:rsidRPr="00B80F47">
        <w:rPr>
          <w:rFonts w:ascii="Arial" w:hAnsi="Arial" w:cs="Arial"/>
          <w:b/>
          <w:bCs/>
          <w:iCs/>
          <w:noProof/>
          <w:sz w:val="20"/>
          <w:szCs w:val="20"/>
          <w:u w:val="single"/>
        </w:rPr>
        <w:t xml:space="preserve"> </w:t>
      </w:r>
      <w:r w:rsidR="00623DAA">
        <w:rPr>
          <w:rFonts w:ascii="Arial" w:hAnsi="Arial" w:cs="Arial"/>
          <w:b/>
          <w:bCs/>
          <w:iCs/>
          <w:noProof/>
          <w:sz w:val="20"/>
          <w:szCs w:val="20"/>
          <w:u w:val="single"/>
        </w:rPr>
        <w:t xml:space="preserve"> (All samples MUST be provided in microcentrifuge tubes</w:t>
      </w:r>
      <w:r w:rsidR="00623DAA" w:rsidRPr="00E46133">
        <w:rPr>
          <w:rFonts w:ascii="Arial" w:hAnsi="Arial" w:cs="Arial"/>
          <w:b/>
          <w:bCs/>
          <w:iCs/>
          <w:noProof/>
          <w:sz w:val="20"/>
          <w:szCs w:val="20"/>
          <w:highlight w:val="yellow"/>
          <w:u w:val="single"/>
        </w:rPr>
        <w:t>-NOT CYROTUBES</w:t>
      </w:r>
      <w:r w:rsidR="00623DAA">
        <w:rPr>
          <w:rFonts w:ascii="Arial" w:hAnsi="Arial" w:cs="Arial"/>
          <w:b/>
          <w:bCs/>
          <w:iCs/>
          <w:noProof/>
          <w:sz w:val="20"/>
          <w:szCs w:val="20"/>
          <w:u w:val="single"/>
        </w:rPr>
        <w:t>)</w:t>
      </w:r>
      <w:r w:rsidRPr="00B80F47">
        <w:rPr>
          <w:rFonts w:ascii="Arial" w:hAnsi="Arial" w:cs="Arial"/>
          <w:b/>
          <w:bCs/>
          <w:iCs/>
          <w:noProof/>
          <w:sz w:val="20"/>
          <w:szCs w:val="20"/>
          <w:u w:val="single"/>
        </w:rPr>
        <w:t xml:space="preserve">                        </w:t>
      </w:r>
    </w:p>
    <w:p w14:paraId="47099DD5" w14:textId="77777777" w:rsidR="00CC3A17" w:rsidRPr="00237CA0" w:rsidRDefault="00CC3A17" w:rsidP="00CC3A1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noProof/>
          <w:sz w:val="20"/>
          <w:szCs w:val="20"/>
        </w:rPr>
      </w:pP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Number of samples:</w:t>
      </w:r>
    </w:p>
    <w:p w14:paraId="56F8D316" w14:textId="77777777" w:rsidR="00CC3A17" w:rsidRPr="00237CA0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14:paraId="22C6E39D" w14:textId="77777777" w:rsidR="00CC3A17" w:rsidRPr="00237CA0" w:rsidRDefault="00CC3A17" w:rsidP="00CC3A1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noProof/>
          <w:sz w:val="20"/>
          <w:szCs w:val="20"/>
        </w:rPr>
      </w:pPr>
      <w:r>
        <w:rPr>
          <w:rFonts w:ascii="Arial" w:hAnsi="Arial" w:cs="Arial"/>
          <w:b/>
          <w:bCs/>
          <w:iCs/>
          <w:noProof/>
          <w:sz w:val="20"/>
          <w:szCs w:val="20"/>
        </w:rPr>
        <w:t>Source of sample (eg Monkey</w:t>
      </w:r>
      <w:r w:rsidR="002532D9">
        <w:rPr>
          <w:rFonts w:ascii="Arial" w:hAnsi="Arial" w:cs="Arial"/>
          <w:b/>
          <w:bCs/>
          <w:iCs/>
          <w:noProof/>
          <w:sz w:val="20"/>
          <w:szCs w:val="20"/>
        </w:rPr>
        <w:t xml:space="preserve"> (please specify species of NHP)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>/Mouse etc.):</w:t>
      </w:r>
    </w:p>
    <w:p w14:paraId="4316B1BC" w14:textId="77777777" w:rsidR="00CC3A17" w:rsidRPr="005C2789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14:paraId="58AD5FDF" w14:textId="77777777" w:rsidR="00CC3A17" w:rsidRPr="00B80F47" w:rsidRDefault="00CC3A17" w:rsidP="00CC3A1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noProof/>
          <w:sz w:val="20"/>
          <w:szCs w:val="20"/>
        </w:rPr>
      </w:pP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Sample type: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E43E168" w14:textId="77777777" w:rsidR="00CC3A17" w:rsidRPr="00B80F4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5D2AFBC4" w14:textId="77777777" w:rsidR="00CC3A17" w:rsidRDefault="00CC3A17" w:rsidP="00CC3A17">
      <w:pPr>
        <w:pStyle w:val="ListParagraph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Serum 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 </w:t>
      </w:r>
      <w:sdt>
        <w:sdtPr>
          <w:rPr>
            <w:rFonts w:ascii="MS Gothic" w:eastAsia="MS Gothic" w:hAnsi="MS Gothic" w:cs="Arial"/>
            <w:sz w:val="20"/>
            <w:szCs w:val="20"/>
          </w:rPr>
          <w:id w:val="1827165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MS Gothic" w:eastAsia="MS Gothic" w:hAnsi="MS Gothic" w:cs="Arial"/>
            <w:sz w:val="20"/>
            <w:szCs w:val="20"/>
          </w:rPr>
          <w:id w:val="-162330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33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No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             Plasma</w:t>
      </w:r>
      <w:r w:rsidRPr="00B80F47">
        <w:rPr>
          <w:rFonts w:ascii="MS Gothic" w:eastAsia="MS Gothic" w:hAnsi="MS Gothic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0"/>
            <w:szCs w:val="20"/>
          </w:rPr>
          <w:id w:val="63877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MS Gothic" w:eastAsia="MS Gothic" w:hAnsi="MS Gothic" w:cs="Arial"/>
            <w:sz w:val="20"/>
            <w:szCs w:val="20"/>
          </w:rPr>
          <w:id w:val="14748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33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No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50975C1" w14:textId="77777777" w:rsidR="00CC3A17" w:rsidRPr="00237CA0" w:rsidRDefault="00CC3A17" w:rsidP="00CC3A17">
      <w:pPr>
        <w:pStyle w:val="ListParagraph"/>
        <w:ind w:firstLine="720"/>
        <w:rPr>
          <w:rFonts w:ascii="Arial" w:hAnsi="Arial" w:cs="Arial"/>
          <w:b/>
          <w:sz w:val="20"/>
          <w:szCs w:val="20"/>
        </w:rPr>
      </w:pPr>
    </w:p>
    <w:p w14:paraId="66F74800" w14:textId="77777777" w:rsidR="00CC3A17" w:rsidRPr="00237CA0" w:rsidRDefault="00CC3A17" w:rsidP="00CC3A1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Sample Volume (For monkey samples </w:t>
      </w:r>
      <w:r w:rsidRPr="00237CA0">
        <w:rPr>
          <w:rFonts w:ascii="Arial" w:hAnsi="Arial" w:cs="Arial"/>
          <w:b/>
          <w:bCs/>
          <w:iCs/>
          <w:noProof/>
          <w:sz w:val="20"/>
          <w:szCs w:val="20"/>
        </w:rPr>
        <w:t>minimum of 200 ul is required per sample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per assay per serotype ;300ul preferable</w:t>
      </w:r>
      <w:r w:rsidRPr="00237CA0">
        <w:rPr>
          <w:rFonts w:ascii="Arial" w:hAnsi="Arial" w:cs="Arial"/>
          <w:b/>
          <w:bCs/>
          <w:iCs/>
          <w:noProof/>
          <w:sz w:val="20"/>
          <w:szCs w:val="20"/>
        </w:rPr>
        <w:t>):</w:t>
      </w:r>
    </w:p>
    <w:p w14:paraId="37920E81" w14:textId="77777777" w:rsidR="00CC3A17" w:rsidRPr="00237CA0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14:paraId="794330EB" w14:textId="77777777" w:rsidR="00CC3A17" w:rsidRPr="005C2789" w:rsidRDefault="00CC3A17" w:rsidP="00CC3A17">
      <w:pPr>
        <w:pStyle w:val="ListParagraph"/>
        <w:rPr>
          <w:rFonts w:ascii="Arial" w:hAnsi="Arial" w:cs="Arial"/>
          <w:b/>
          <w:bCs/>
          <w:iCs/>
          <w:noProof/>
          <w:sz w:val="20"/>
          <w:szCs w:val="20"/>
        </w:rPr>
      </w:pPr>
    </w:p>
    <w:p w14:paraId="21B8A135" w14:textId="77777777" w:rsidR="00CC3A17" w:rsidRPr="00B80F47" w:rsidRDefault="00CC3A17" w:rsidP="00CC3A1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noProof/>
          <w:sz w:val="20"/>
          <w:szCs w:val="20"/>
        </w:rPr>
      </w:pP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Please indicate the sample ID numbers</w:t>
      </w:r>
      <w:r w:rsidR="002937AF">
        <w:rPr>
          <w:rFonts w:ascii="Arial" w:hAnsi="Arial" w:cs="Arial"/>
          <w:b/>
          <w:bCs/>
          <w:iCs/>
          <w:noProof/>
          <w:sz w:val="20"/>
          <w:szCs w:val="20"/>
        </w:rPr>
        <w:t xml:space="preserve"> and </w:t>
      </w:r>
      <w:r w:rsidR="002937AF" w:rsidRPr="002937AF">
        <w:rPr>
          <w:rFonts w:ascii="Arial" w:hAnsi="Arial" w:cs="Arial"/>
          <w:b/>
          <w:bCs/>
          <w:iCs/>
          <w:noProof/>
          <w:sz w:val="20"/>
          <w:szCs w:val="20"/>
          <w:u w:val="single"/>
        </w:rPr>
        <w:t>blood draw dates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:</w:t>
      </w:r>
    </w:p>
    <w:p w14:paraId="430D2F38" w14:textId="77777777" w:rsidR="00CC3A17" w:rsidRPr="00B80F47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14:paraId="6BD93D53" w14:textId="77777777" w:rsidR="00CC3A17" w:rsidRPr="00B80F47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14:paraId="08128C05" w14:textId="77777777" w:rsidR="00CC3A17" w:rsidRPr="00B80F47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14:paraId="4A9260D3" w14:textId="77777777" w:rsidR="00CC3A17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14:paraId="6C9963A7" w14:textId="77777777" w:rsidR="00CC3A17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14:paraId="5390F82D" w14:textId="77777777" w:rsidR="00CC3A17" w:rsidRDefault="00CC3A17" w:rsidP="00CC3A17">
      <w:pPr>
        <w:pStyle w:val="ListParagraph"/>
        <w:rPr>
          <w:rFonts w:ascii="Arial" w:hAnsi="Arial" w:cs="Arial"/>
          <w:b/>
          <w:bCs/>
          <w:i/>
          <w:iCs/>
          <w:noProof/>
          <w:sz w:val="20"/>
          <w:szCs w:val="20"/>
        </w:rPr>
      </w:pPr>
    </w:p>
    <w:p w14:paraId="7B8DAF95" w14:textId="77777777" w:rsidR="00CC3A17" w:rsidRDefault="00CC3A17" w:rsidP="00CC3A17">
      <w:pPr>
        <w:rPr>
          <w:rFonts w:ascii="Arial" w:hAnsi="Arial" w:cs="Arial"/>
          <w:b/>
          <w:sz w:val="20"/>
          <w:szCs w:val="20"/>
          <w:u w:val="single"/>
        </w:rPr>
      </w:pPr>
    </w:p>
    <w:p w14:paraId="0595F426" w14:textId="77777777" w:rsidR="00CC3A17" w:rsidRPr="005E3201" w:rsidRDefault="00CC3A17" w:rsidP="00CC3A17">
      <w:pPr>
        <w:rPr>
          <w:rFonts w:ascii="Arial" w:hAnsi="Arial" w:cs="Arial"/>
          <w:sz w:val="20"/>
          <w:szCs w:val="20"/>
          <w:u w:val="single"/>
        </w:rPr>
      </w:pPr>
      <w:r w:rsidRPr="005E3201">
        <w:rPr>
          <w:rFonts w:ascii="Arial" w:hAnsi="Arial" w:cs="Arial"/>
          <w:b/>
          <w:sz w:val="20"/>
          <w:szCs w:val="20"/>
          <w:u w:val="single"/>
        </w:rPr>
        <w:t>A</w:t>
      </w:r>
      <w:r>
        <w:rPr>
          <w:rFonts w:ascii="Arial" w:hAnsi="Arial" w:cs="Arial"/>
          <w:b/>
          <w:sz w:val="20"/>
          <w:szCs w:val="20"/>
          <w:u w:val="single"/>
        </w:rPr>
        <w:t>AV Neutralizing Antibody Assay</w:t>
      </w:r>
      <w:r w:rsidRPr="005E3201">
        <w:rPr>
          <w:rFonts w:ascii="Arial" w:hAnsi="Arial" w:cs="Arial"/>
          <w:b/>
          <w:sz w:val="20"/>
          <w:szCs w:val="20"/>
          <w:u w:val="single"/>
        </w:rPr>
        <w:t xml:space="preserve"> Information</w:t>
      </w:r>
    </w:p>
    <w:p w14:paraId="64C40395" w14:textId="77777777" w:rsidR="00CC3A17" w:rsidRDefault="00CC3A17" w:rsidP="00CC3A1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indicate the</w:t>
      </w:r>
      <w:r w:rsidRPr="00237CA0">
        <w:rPr>
          <w:rFonts w:ascii="Arial" w:hAnsi="Arial" w:cs="Arial"/>
          <w:b/>
          <w:sz w:val="20"/>
          <w:szCs w:val="20"/>
        </w:rPr>
        <w:t xml:space="preserve"> AAV</w:t>
      </w:r>
      <w:r>
        <w:rPr>
          <w:rFonts w:ascii="Arial" w:hAnsi="Arial" w:cs="Arial"/>
          <w:b/>
          <w:sz w:val="20"/>
          <w:szCs w:val="20"/>
        </w:rPr>
        <w:t xml:space="preserve"> serotype to be tested in the</w:t>
      </w:r>
      <w:r w:rsidRPr="00237CA0">
        <w:rPr>
          <w:rFonts w:ascii="Arial" w:hAnsi="Arial" w:cs="Arial"/>
          <w:b/>
          <w:sz w:val="20"/>
          <w:szCs w:val="20"/>
        </w:rPr>
        <w:t xml:space="preserve"> neutralizing antibod</w:t>
      </w:r>
      <w:r>
        <w:rPr>
          <w:rFonts w:ascii="Arial" w:hAnsi="Arial" w:cs="Arial"/>
          <w:b/>
          <w:sz w:val="20"/>
          <w:szCs w:val="20"/>
        </w:rPr>
        <w:t>y assay (e.g., AAV1, AAV2, etc.)</w:t>
      </w:r>
      <w:r w:rsidRPr="00237CA0">
        <w:rPr>
          <w:rFonts w:ascii="Arial" w:hAnsi="Arial" w:cs="Arial"/>
          <w:b/>
          <w:sz w:val="20"/>
          <w:szCs w:val="20"/>
        </w:rPr>
        <w:t>:</w:t>
      </w:r>
    </w:p>
    <w:p w14:paraId="4ECA6AA8" w14:textId="77777777" w:rsidR="00CC3A1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466A8EB7" w14:textId="77777777" w:rsidR="00CC3A17" w:rsidRPr="00880F7A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  <w:r w:rsidRPr="00880F7A">
        <w:rPr>
          <w:rFonts w:ascii="Arial" w:hAnsi="Arial" w:cs="Arial"/>
          <w:b/>
          <w:sz w:val="20"/>
          <w:szCs w:val="20"/>
        </w:rPr>
        <w:tab/>
      </w:r>
    </w:p>
    <w:p w14:paraId="00F1DA9A" w14:textId="77777777" w:rsidR="00CC3A17" w:rsidRDefault="00CC3A17" w:rsidP="00CC3A1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indicate the type of neutralizing assay desired:</w:t>
      </w:r>
    </w:p>
    <w:p w14:paraId="595BEA6F" w14:textId="77777777" w:rsidR="00CC3A1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63D8FC6" w14:textId="77777777" w:rsidR="00CC3A17" w:rsidRDefault="00CC3A17" w:rsidP="00CC3A17">
      <w:pPr>
        <w:pStyle w:val="ListParagraph"/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Screening Assay </w:t>
      </w:r>
    </w:p>
    <w:p w14:paraId="72C17000" w14:textId="77777777" w:rsidR="00CC3A17" w:rsidRDefault="00CC3A17" w:rsidP="00CC3A17">
      <w:pPr>
        <w:pStyle w:val="ListParagraph"/>
        <w:ind w:firstLine="720"/>
        <w:rPr>
          <w:rFonts w:ascii="Arial" w:hAnsi="Arial" w:cs="Arial"/>
          <w:b/>
          <w:bCs/>
          <w:iCs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(to screen animals for </w:t>
      </w:r>
      <w:proofErr w:type="spellStart"/>
      <w:r>
        <w:rPr>
          <w:rFonts w:ascii="Arial" w:hAnsi="Arial" w:cs="Arial"/>
          <w:b/>
          <w:sz w:val="20"/>
          <w:szCs w:val="20"/>
        </w:rPr>
        <w:t>NAb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presence/absence; 3-dilution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range) 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 </w:t>
      </w:r>
      <w:proofErr w:type="gramEnd"/>
      <w:sdt>
        <w:sdtPr>
          <w:rPr>
            <w:rFonts w:ascii="MS Gothic" w:eastAsia="MS Gothic" w:hAnsi="MS Gothic" w:cs="Arial"/>
            <w:sz w:val="20"/>
            <w:szCs w:val="20"/>
          </w:rPr>
          <w:id w:val="-1698767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MS Gothic" w:eastAsia="MS Gothic" w:hAnsi="MS Gothic" w:cs="Arial"/>
            <w:sz w:val="20"/>
            <w:szCs w:val="20"/>
          </w:rPr>
          <w:id w:val="-1084143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33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No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iCs/>
          <w:noProof/>
          <w:sz w:val="20"/>
          <w:szCs w:val="20"/>
        </w:rPr>
        <w:t xml:space="preserve">              </w:t>
      </w:r>
    </w:p>
    <w:p w14:paraId="01F29E60" w14:textId="77777777" w:rsidR="00CC3A17" w:rsidRDefault="00CC3A17" w:rsidP="00CC3A17">
      <w:pPr>
        <w:pStyle w:val="ListParagraph"/>
        <w:ind w:firstLine="720"/>
        <w:rPr>
          <w:rFonts w:ascii="Arial" w:hAnsi="Arial" w:cs="Arial"/>
          <w:b/>
          <w:bCs/>
          <w:iCs/>
          <w:noProof/>
          <w:sz w:val="20"/>
          <w:szCs w:val="20"/>
        </w:rPr>
      </w:pPr>
    </w:p>
    <w:p w14:paraId="53B26B6B" w14:textId="77777777" w:rsidR="00CC3A17" w:rsidRDefault="00CC3A17" w:rsidP="00CC3A17">
      <w:pPr>
        <w:pStyle w:val="ListParagraph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noProof/>
          <w:sz w:val="20"/>
          <w:szCs w:val="20"/>
        </w:rPr>
        <w:t>ID50 Assay (full dilution range)</w:t>
      </w:r>
      <w:r w:rsidRPr="00B80F47">
        <w:rPr>
          <w:rFonts w:ascii="MS Gothic" w:eastAsia="MS Gothic" w:hAnsi="MS Gothic" w:cs="Arial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0"/>
            <w:szCs w:val="20"/>
          </w:rPr>
          <w:id w:val="-1990389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MS Gothic" w:eastAsia="MS Gothic" w:hAnsi="MS Gothic" w:cs="Arial"/>
            <w:sz w:val="20"/>
            <w:szCs w:val="20"/>
          </w:rPr>
          <w:id w:val="716235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33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D433E5">
        <w:rPr>
          <w:rFonts w:ascii="Arial" w:hAnsi="Arial" w:cs="Arial"/>
          <w:sz w:val="20"/>
          <w:szCs w:val="20"/>
        </w:rPr>
        <w:t xml:space="preserve">No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ECFB798" w14:textId="77777777" w:rsidR="00CC3A1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01C33D41" w14:textId="77777777" w:rsidR="00CC3A1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A11A3FB" w14:textId="77777777" w:rsidR="00CC3A1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51CCA4F5" w14:textId="77777777" w:rsidR="00CC3A17" w:rsidRDefault="00CC3A17" w:rsidP="00CC3A1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237CA0">
        <w:rPr>
          <w:rFonts w:ascii="Arial" w:hAnsi="Arial" w:cs="Arial"/>
          <w:b/>
          <w:sz w:val="20"/>
          <w:szCs w:val="20"/>
        </w:rPr>
        <w:t>Have the samples been tested before for Neutralizing Antibodies? If so</w:t>
      </w:r>
      <w:r>
        <w:rPr>
          <w:rFonts w:ascii="Arial" w:hAnsi="Arial" w:cs="Arial"/>
          <w:b/>
          <w:sz w:val="20"/>
          <w:szCs w:val="20"/>
        </w:rPr>
        <w:t>,</w:t>
      </w:r>
      <w:r w:rsidRPr="00237CA0">
        <w:rPr>
          <w:rFonts w:ascii="Arial" w:hAnsi="Arial" w:cs="Arial"/>
          <w:b/>
          <w:sz w:val="20"/>
          <w:szCs w:val="20"/>
        </w:rPr>
        <w:t xml:space="preserve"> against which AAV serotype?</w:t>
      </w:r>
    </w:p>
    <w:p w14:paraId="32E13481" w14:textId="77777777" w:rsidR="00CC3A1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04A8091E" w14:textId="77777777" w:rsidR="00CC3A17" w:rsidRPr="00237CA0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D72659E" w14:textId="77777777" w:rsidR="00CC3A17" w:rsidRDefault="00CC3A17" w:rsidP="00CC3A17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8B12E32" w14:textId="77777777" w:rsidR="00CC3A17" w:rsidRDefault="00CC3A17" w:rsidP="00CC3A1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Have the samples</w:t>
      </w:r>
      <w:r w:rsidRPr="00237CA0">
        <w:rPr>
          <w:rFonts w:ascii="Arial" w:hAnsi="Arial" w:cs="Arial"/>
          <w:b/>
          <w:sz w:val="20"/>
          <w:szCs w:val="20"/>
        </w:rPr>
        <w:t xml:space="preserve"> been tested </w:t>
      </w:r>
      <w:r>
        <w:rPr>
          <w:rFonts w:ascii="Arial" w:hAnsi="Arial" w:cs="Arial"/>
          <w:b/>
          <w:sz w:val="20"/>
          <w:szCs w:val="20"/>
        </w:rPr>
        <w:t>before for binding Antibodies (</w:t>
      </w:r>
      <w:r w:rsidRPr="00237CA0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.</w:t>
      </w:r>
      <w:r w:rsidRPr="00237CA0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>.</w:t>
      </w:r>
      <w:r w:rsidRPr="00237CA0">
        <w:rPr>
          <w:rFonts w:ascii="Arial" w:hAnsi="Arial" w:cs="Arial"/>
          <w:b/>
          <w:sz w:val="20"/>
          <w:szCs w:val="20"/>
        </w:rPr>
        <w:t xml:space="preserve"> ELISA). If so</w:t>
      </w:r>
      <w:r>
        <w:rPr>
          <w:rFonts w:ascii="Arial" w:hAnsi="Arial" w:cs="Arial"/>
          <w:b/>
          <w:sz w:val="20"/>
          <w:szCs w:val="20"/>
        </w:rPr>
        <w:t>,</w:t>
      </w:r>
      <w:r w:rsidRPr="00237CA0">
        <w:rPr>
          <w:rFonts w:ascii="Arial" w:hAnsi="Arial" w:cs="Arial"/>
          <w:b/>
          <w:sz w:val="20"/>
          <w:szCs w:val="20"/>
        </w:rPr>
        <w:t xml:space="preserve"> against which AAV serotype?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0461F29" w14:textId="77777777" w:rsidR="00CC3A17" w:rsidRDefault="00CC3A17" w:rsidP="00CC3A17">
      <w:pPr>
        <w:rPr>
          <w:rFonts w:ascii="Arial" w:hAnsi="Arial" w:cs="Arial"/>
          <w:b/>
          <w:sz w:val="20"/>
          <w:szCs w:val="20"/>
        </w:rPr>
      </w:pPr>
    </w:p>
    <w:p w14:paraId="4D26506B" w14:textId="77777777" w:rsidR="00CC3A17" w:rsidRDefault="00CC3A17" w:rsidP="00CC3A17">
      <w:pPr>
        <w:rPr>
          <w:rFonts w:ascii="Arial" w:hAnsi="Arial" w:cs="Arial"/>
          <w:b/>
          <w:sz w:val="20"/>
          <w:szCs w:val="20"/>
          <w:u w:val="single"/>
        </w:rPr>
      </w:pPr>
    </w:p>
    <w:p w14:paraId="51E801B2" w14:textId="77777777" w:rsidR="00CC3A17" w:rsidRDefault="00CC3A17" w:rsidP="00CC3A1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General Assay Information:</w:t>
      </w:r>
    </w:p>
    <w:p w14:paraId="4C95E7EC" w14:textId="77777777" w:rsidR="00CC3A17" w:rsidRPr="00954EA5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  <w:t>Samples:</w:t>
      </w:r>
    </w:p>
    <w:p w14:paraId="2DEF35E8" w14:textId="77777777" w:rsidR="00CC3A17" w:rsidRDefault="00CC3A17" w:rsidP="00CC3A1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54EA5">
        <w:rPr>
          <w:rFonts w:ascii="Arial" w:eastAsia="Times New Roman" w:hAnsi="Arial" w:cs="Arial"/>
          <w:color w:val="000000" w:themeColor="text1"/>
          <w:sz w:val="20"/>
          <w:szCs w:val="20"/>
        </w:rPr>
        <w:t>All samples are heat inactivated at 56° C for 1h to inactivate complement.</w:t>
      </w:r>
    </w:p>
    <w:p w14:paraId="4CF3D1B5" w14:textId="77777777" w:rsidR="00CC3A17" w:rsidRPr="00954EA5" w:rsidRDefault="00CC3A17" w:rsidP="00CC3A17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0C0F115" w14:textId="77777777" w:rsidR="00CC3A17" w:rsidRDefault="00CC3A17" w:rsidP="00CC3A1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For the screening assay, samples will be tested for neutralizing antibodies at three dilutions (1:5, 1:20, 1:80)</w:t>
      </w:r>
    </w:p>
    <w:p w14:paraId="44ED94C9" w14:textId="77777777" w:rsidR="00CC3A17" w:rsidRPr="002C4F4C" w:rsidRDefault="00CC3A17" w:rsidP="00CC3A17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14:paraId="6971BAE9" w14:textId="77777777" w:rsidR="00CC3A17" w:rsidRPr="00822E41" w:rsidRDefault="00CC3A17" w:rsidP="00CC3A1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For the ID50 assay, s</w:t>
      </w:r>
      <w:r w:rsidRPr="00822E41">
        <w:rPr>
          <w:rFonts w:ascii="Arial" w:hAnsi="Arial" w:cs="Arial"/>
          <w:color w:val="000000" w:themeColor="text1"/>
          <w:sz w:val="20"/>
          <w:szCs w:val="20"/>
        </w:rPr>
        <w:t>amples will be tested for neutralizing antibodies starting at a 1:5 dilution for monkey samples and 1:50 dilutions for mouse samples.  Serial 2-fold dilutions, with a total of 11 dilutions and 2 repl</w:t>
      </w:r>
      <w:r>
        <w:rPr>
          <w:rFonts w:ascii="Arial" w:hAnsi="Arial" w:cs="Arial"/>
          <w:color w:val="000000" w:themeColor="text1"/>
          <w:sz w:val="20"/>
          <w:szCs w:val="20"/>
        </w:rPr>
        <w:t>icates per sample will be used for ID50 determination</w:t>
      </w:r>
    </w:p>
    <w:p w14:paraId="4B1C58F5" w14:textId="77777777" w:rsidR="00CC3A17" w:rsidRDefault="00CC3A17" w:rsidP="00CC3A17">
      <w:pPr>
        <w:rPr>
          <w:rFonts w:ascii="Arial" w:hAnsi="Arial" w:cs="Arial"/>
          <w:b/>
          <w:sz w:val="20"/>
          <w:szCs w:val="20"/>
          <w:u w:val="single"/>
        </w:rPr>
      </w:pPr>
    </w:p>
    <w:p w14:paraId="198D8074" w14:textId="77777777" w:rsidR="00CC3A17" w:rsidRDefault="00CC3A17" w:rsidP="00CC3A1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AAV Neutralizing antibody assay:</w:t>
      </w:r>
    </w:p>
    <w:p w14:paraId="6485A6A0" w14:textId="1977241E" w:rsidR="00CC3A17" w:rsidRDefault="00CC3A17" w:rsidP="00CC3A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>Using the luciferase reporter system we have d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eveloped a sensitive and easily 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>quantifiable AAV Neutralizing Antibody assays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, currently available</w:t>
      </w:r>
      <w:r w:rsidR="0005142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 AAV serotypes 1,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="00051429">
        <w:rPr>
          <w:rFonts w:ascii="Arial" w:eastAsia="Times New Roman" w:hAnsi="Arial" w:cs="Arial"/>
          <w:color w:val="000000" w:themeColor="text1"/>
          <w:sz w:val="20"/>
          <w:szCs w:val="20"/>
        </w:rPr>
        <w:t>5,6,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8</w:t>
      </w:r>
      <w:r w:rsidR="00E63FC9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>9</w:t>
      </w:r>
      <w:r w:rsidR="00E63FC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KP1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>. Our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virus neutralization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assay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s test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the potential ability of an antibody to block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 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>AAV luciferase reporter virus transduction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into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susceptible ce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lls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 assays are carried out in 96 well format with 5 x 10^4 cells per well. </w:t>
      </w:r>
      <w:r w:rsidRPr="0014623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(For AAV9 we use CHO-Lec2 cells and for all other AAV serotypes we use CHO-K1 cells). 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For the assay, various dilutions of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serum (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>antibodi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es) are pre-</w:t>
      </w:r>
      <w:proofErr w:type="gramStart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incubated 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with</w:t>
      </w:r>
      <w:proofErr w:type="gram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1E+9GC of AAV reporter virus for 1 h at 37°C and are then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added to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cells that have been infected with Adeno Helper virus.  After 48 h the Promega Bright-Glo substrate is added to the cells and luciferase expression is quantitated using the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Biotek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Synergy Mx 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luminometer.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 t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he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ID</w:t>
      </w:r>
      <w:r w:rsidRPr="005B5483">
        <w:rPr>
          <w:rFonts w:ascii="Arial" w:eastAsia="Times New Roman" w:hAnsi="Arial" w:cs="Arial"/>
          <w:color w:val="000000" w:themeColor="text1"/>
          <w:sz w:val="20"/>
          <w:szCs w:val="20"/>
          <w:vertAlign w:val="subscript"/>
        </w:rPr>
        <w:t>50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assay, the ID</w:t>
      </w:r>
      <w:r w:rsidRPr="005B5483">
        <w:rPr>
          <w:rFonts w:ascii="Arial" w:eastAsia="Times New Roman" w:hAnsi="Arial" w:cs="Arial"/>
          <w:color w:val="000000" w:themeColor="text1"/>
          <w:sz w:val="20"/>
          <w:szCs w:val="20"/>
          <w:vertAlign w:val="subscript"/>
        </w:rPr>
        <w:t>50</w:t>
      </w:r>
      <w:r>
        <w:rPr>
          <w:rFonts w:ascii="Arial" w:eastAsia="Times New Roman" w:hAnsi="Arial" w:cs="Arial"/>
          <w:color w:val="000000" w:themeColor="text1"/>
          <w:sz w:val="20"/>
          <w:szCs w:val="20"/>
          <w:vertAlign w:val="subscript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or the 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>neutralizing antibody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titer</w:t>
      </w:r>
      <w:proofErr w:type="gram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at 50% inhibition of virus transduction </w:t>
      </w:r>
      <w:r w:rsidRPr="00C86CC5">
        <w:rPr>
          <w:rFonts w:ascii="Arial" w:eastAsia="Times New Roman" w:hAnsi="Arial" w:cs="Arial"/>
          <w:color w:val="000000" w:themeColor="text1"/>
          <w:sz w:val="20"/>
          <w:szCs w:val="20"/>
        </w:rPr>
        <w:t>is calculate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 based on the global fitting of the data obtained from each of the 11 serum (antibody) dilutions and is based on the </w:t>
      </w:r>
      <w:proofErr w:type="gram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4 parameter</w:t>
      </w:r>
      <w:proofErr w:type="gram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formula:</w:t>
      </w:r>
    </w:p>
    <w:p w14:paraId="765622B6" w14:textId="77777777"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17E911B" w14:textId="77777777" w:rsidR="00CC3A17" w:rsidRPr="0088724D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 w:cs="Arial"/>
            <w:color w:val="000000" w:themeColor="text1"/>
            <w:sz w:val="28"/>
            <w:szCs w:val="28"/>
          </w:rPr>
          <m:t>y=</m:t>
        </m:r>
        <m:f>
          <m:f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 w:themeColor="text1"/>
                <w:sz w:val="28"/>
                <w:szCs w:val="28"/>
              </w:rPr>
              <m:t>a-d</m:t>
            </m:r>
          </m:num>
          <m:den>
            <m:r>
              <w:rPr>
                <w:rFonts w:ascii="Cambria Math" w:eastAsia="Times New Roman" w:hAnsi="Cambria Math" w:cs="Arial"/>
                <w:color w:val="000000" w:themeColor="text1"/>
                <w:sz w:val="28"/>
                <w:szCs w:val="28"/>
              </w:rPr>
              <m:t>[1+</m:t>
            </m:r>
            <m:sSup>
              <m:sSupPr>
                <m:ctrlPr>
                  <w:rPr>
                    <w:rFonts w:ascii="Cambria Math" w:eastAsia="Times New Roman" w:hAnsi="Cambria Math" w:cs="Arial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8"/>
                        <w:szCs w:val="28"/>
                      </w:rPr>
                      <m:t>x/c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Arial"/>
                    <w:color w:val="000000" w:themeColor="text1"/>
                    <w:sz w:val="28"/>
                    <w:szCs w:val="28"/>
                  </w:rPr>
                  <m:t>b</m:t>
                </m:r>
              </m:sup>
            </m:sSup>
            <m:r>
              <w:rPr>
                <w:rFonts w:ascii="Cambria Math" w:eastAsia="Times New Roman" w:hAnsi="Cambria Math" w:cs="Arial"/>
                <w:color w:val="000000" w:themeColor="text1"/>
                <w:sz w:val="28"/>
                <w:szCs w:val="28"/>
              </w:rPr>
              <m:t xml:space="preserve"> ]</m:t>
            </m:r>
          </m:den>
        </m:f>
        <m:r>
          <w:rPr>
            <w:rFonts w:ascii="Cambria Math" w:eastAsia="Times New Roman" w:hAnsi="Cambria Math" w:cs="Arial"/>
            <w:color w:val="000000" w:themeColor="text1"/>
            <w:sz w:val="28"/>
            <w:szCs w:val="28"/>
          </w:rPr>
          <m:t>+d</m:t>
        </m:r>
      </m:oMath>
    </w:p>
    <w:p w14:paraId="4F91B5B7" w14:textId="77777777"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a = (theoretical) response at dilution = 0</w:t>
      </w:r>
    </w:p>
    <w:p w14:paraId="23F4FF74" w14:textId="77777777"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b = measure of the slope of the curve at its inflection point</w:t>
      </w:r>
    </w:p>
    <w:p w14:paraId="08F8D40B" w14:textId="77777777" w:rsidR="00CC3A17" w:rsidRPr="005B5483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c = value of x at inflection point (ID</w:t>
      </w:r>
      <w:r w:rsidRPr="005B5483">
        <w:rPr>
          <w:rFonts w:ascii="Arial" w:eastAsia="Times New Roman" w:hAnsi="Arial" w:cs="Arial"/>
          <w:color w:val="000000" w:themeColor="text1"/>
          <w:sz w:val="20"/>
          <w:szCs w:val="20"/>
          <w:vertAlign w:val="subscript"/>
        </w:rPr>
        <w:t>50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</w:p>
    <w:p w14:paraId="4CEB67BD" w14:textId="77777777"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d = (theoretical) response at infinite dilution</w:t>
      </w:r>
    </w:p>
    <w:p w14:paraId="7DF78AE8" w14:textId="77777777"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x = dilution</w:t>
      </w:r>
    </w:p>
    <w:p w14:paraId="1C98F0E7" w14:textId="77777777"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y = response (RLU)</w:t>
      </w:r>
    </w:p>
    <w:p w14:paraId="325E82E5" w14:textId="77777777"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ED04EC6" w14:textId="77777777" w:rsidR="00CC3A17" w:rsidRDefault="00CC3A17" w:rsidP="00CC3A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 xml:space="preserve">The data is fitted using </w:t>
      </w:r>
      <w:proofErr w:type="gram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the Gen5</w:t>
      </w:r>
      <w:proofErr w:type="gram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software.</w:t>
      </w:r>
    </w:p>
    <w:p w14:paraId="486AFBFD" w14:textId="77777777" w:rsidR="00B26635" w:rsidRPr="003252F3" w:rsidRDefault="00B26635" w:rsidP="00A25AD8">
      <w:pPr>
        <w:jc w:val="both"/>
        <w:rPr>
          <w:rFonts w:cs="Arial"/>
          <w:sz w:val="20"/>
          <w:szCs w:val="20"/>
        </w:rPr>
      </w:pPr>
    </w:p>
    <w:tbl>
      <w:tblPr>
        <w:tblW w:w="9952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109"/>
        <w:gridCol w:w="3843"/>
      </w:tblGrid>
      <w:tr w:rsidR="00781623" w:rsidRPr="003252F3" w14:paraId="3567FF9E" w14:textId="77777777" w:rsidTr="00781623">
        <w:trPr>
          <w:trHeight w:val="541"/>
        </w:trPr>
        <w:tc>
          <w:tcPr>
            <w:tcW w:w="6109" w:type="dxa"/>
            <w:tcBorders>
              <w:bottom w:val="single" w:sz="48" w:space="0" w:color="auto"/>
            </w:tcBorders>
          </w:tcPr>
          <w:p w14:paraId="4B51EEB4" w14:textId="4A370336" w:rsidR="003252F3" w:rsidRPr="003252F3" w:rsidRDefault="0078162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b/>
                <w:bCs/>
              </w:rPr>
              <w:t>To:</w:t>
            </w:r>
            <w:r w:rsidR="003252F3" w:rsidRPr="003252F3">
              <w:rPr>
                <w:rFonts w:eastAsia="Times New Roman" w:cs="Times New Roman"/>
                <w:b/>
                <w:bCs/>
              </w:rPr>
              <w:t xml:space="preserve"> </w:t>
            </w:r>
            <w:r w:rsidR="001F64AA">
              <w:rPr>
                <w:rFonts w:eastAsia="Times New Roman" w:cs="Times New Roman"/>
              </w:rPr>
              <w:t>Julie Carroll</w:t>
            </w:r>
          </w:p>
          <w:p w14:paraId="213F4868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ONPRC, </w:t>
            </w:r>
          </w:p>
          <w:p w14:paraId="13C98F88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Molecular Virology Core</w:t>
            </w:r>
          </w:p>
          <w:p w14:paraId="36940E67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Mail Code L584</w:t>
            </w:r>
          </w:p>
          <w:p w14:paraId="68F94F85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Research Building 046</w:t>
            </w:r>
          </w:p>
          <w:p w14:paraId="3F6C93CF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505 NW 185th Avenue</w:t>
            </w:r>
          </w:p>
          <w:p w14:paraId="436F34A8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Beaverton, OR 97006</w:t>
            </w:r>
          </w:p>
          <w:p w14:paraId="1C43DD50" w14:textId="77777777" w:rsidR="00781623" w:rsidRPr="003252F3" w:rsidRDefault="003252F3" w:rsidP="00781623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3252F3">
              <w:rPr>
                <w:rFonts w:eastAsia="Times New Roman" w:cs="Times New Roman"/>
              </w:rPr>
              <w:t xml:space="preserve">       Phone: </w:t>
            </w:r>
            <w:r w:rsidRPr="003252F3">
              <w:rPr>
                <w:rFonts w:eastAsia="Times New Roman" w:cs="Times New Roman"/>
                <w:bCs/>
              </w:rPr>
              <w:t>503-346-5111</w:t>
            </w:r>
          </w:p>
        </w:tc>
        <w:tc>
          <w:tcPr>
            <w:tcW w:w="3843" w:type="dxa"/>
            <w:tcBorders>
              <w:bottom w:val="single" w:sz="48" w:space="0" w:color="auto"/>
            </w:tcBorders>
          </w:tcPr>
          <w:p w14:paraId="728DF617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252F3">
              <w:rPr>
                <w:rFonts w:eastAsia="Times New Roman" w:cs="Times New Roman"/>
                <w:b/>
                <w:bCs/>
              </w:rPr>
              <w:t>From:</w:t>
            </w:r>
            <w:proofErr w:type="gramStart"/>
            <w:r w:rsidRPr="003252F3">
              <w:rPr>
                <w:rFonts w:eastAsia="Times New Roman" w:cs="Times New Roman"/>
              </w:rPr>
              <w:t xml:space="preserve">   </w:t>
            </w:r>
            <w:r w:rsidRPr="003252F3">
              <w:rPr>
                <w:rFonts w:eastAsia="Times New Roman" w:cs="Times New Roman"/>
                <w:b/>
                <w:color w:val="FF0000"/>
              </w:rPr>
              <w:t>(</w:t>
            </w:r>
            <w:proofErr w:type="gramEnd"/>
            <w:r w:rsidRPr="003252F3">
              <w:rPr>
                <w:rFonts w:eastAsia="Times New Roman" w:cs="Times New Roman"/>
                <w:b/>
                <w:color w:val="FF0000"/>
              </w:rPr>
              <w:t>PLEASE PROVIDE SENDERS NAME, SHIPPING ADDRESS AND PHONE NUMBERS)</w:t>
            </w:r>
          </w:p>
          <w:p w14:paraId="4B26BAC1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7D75542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AEE81F9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AFCDB63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252F3">
              <w:rPr>
                <w:rFonts w:eastAsia="Times New Roman" w:cs="Times New Roman"/>
              </w:rPr>
              <w:t xml:space="preserve">        </w:t>
            </w:r>
            <w:r w:rsidRPr="003252F3">
              <w:rPr>
                <w:rFonts w:eastAsia="Times New Roman" w:cs="Times New Roman"/>
                <w:b/>
              </w:rPr>
              <w:t xml:space="preserve">RESPONSIBLE PERSON  </w:t>
            </w:r>
          </w:p>
          <w:p w14:paraId="51794C11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b/>
              </w:rPr>
              <w:t xml:space="preserve">           FOR THIS SHIPMENT</w:t>
            </w:r>
          </w:p>
        </w:tc>
      </w:tr>
      <w:tr w:rsidR="00781623" w:rsidRPr="003252F3" w14:paraId="5A29D983" w14:textId="77777777" w:rsidTr="00781623">
        <w:trPr>
          <w:cantSplit/>
          <w:trHeight w:val="541"/>
        </w:trPr>
        <w:tc>
          <w:tcPr>
            <w:tcW w:w="9952" w:type="dxa"/>
            <w:gridSpan w:val="2"/>
            <w:tcBorders>
              <w:bottom w:val="single" w:sz="48" w:space="0" w:color="auto"/>
            </w:tcBorders>
            <w:vAlign w:val="center"/>
          </w:tcPr>
          <w:p w14:paraId="71C62943" w14:textId="56686DFB" w:rsidR="00781623" w:rsidRPr="003252F3" w:rsidRDefault="003252F3" w:rsidP="00781623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color w:val="000000" w:themeColor="text1"/>
              </w:rPr>
              <w:t xml:space="preserve">Emergency Contact Number: </w:t>
            </w:r>
            <w:r w:rsidRPr="003252F3">
              <w:rPr>
                <w:color w:val="000000" w:themeColor="text1"/>
              </w:rPr>
              <w:t>503-</w:t>
            </w:r>
            <w:r w:rsidR="00E63FC9">
              <w:rPr>
                <w:color w:val="000000" w:themeColor="text1"/>
              </w:rPr>
              <w:t>312-3154</w:t>
            </w:r>
          </w:p>
        </w:tc>
      </w:tr>
    </w:tbl>
    <w:p w14:paraId="128A5F45" w14:textId="77777777" w:rsidR="00E04A7C" w:rsidRPr="003252F3" w:rsidRDefault="00E04A7C" w:rsidP="00A25AD8">
      <w:pPr>
        <w:jc w:val="both"/>
        <w:rPr>
          <w:rFonts w:cs="Arial"/>
          <w:sz w:val="20"/>
          <w:szCs w:val="20"/>
        </w:rPr>
      </w:pPr>
    </w:p>
    <w:p w14:paraId="61758406" w14:textId="77777777" w:rsidR="00E04A7C" w:rsidRPr="003252F3" w:rsidRDefault="00E04A7C" w:rsidP="00A25AD8">
      <w:pPr>
        <w:jc w:val="both"/>
        <w:rPr>
          <w:rFonts w:cs="Arial"/>
          <w:sz w:val="20"/>
          <w:szCs w:val="20"/>
        </w:rPr>
      </w:pPr>
    </w:p>
    <w:p w14:paraId="7456CF97" w14:textId="77777777" w:rsidR="00673371" w:rsidRPr="003252F3" w:rsidRDefault="00DE5A7E" w:rsidP="00381E82">
      <w:pPr>
        <w:jc w:val="both"/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For external</w:t>
      </w:r>
      <w:r w:rsidR="00381E82" w:rsidRPr="003252F3">
        <w:rPr>
          <w:rFonts w:cs="Arial"/>
          <w:b/>
          <w:sz w:val="20"/>
          <w:szCs w:val="20"/>
        </w:rPr>
        <w:t xml:space="preserve"> (non-OHSU)</w:t>
      </w:r>
      <w:r w:rsidRPr="003252F3">
        <w:rPr>
          <w:rFonts w:cs="Arial"/>
          <w:b/>
          <w:sz w:val="20"/>
          <w:szCs w:val="20"/>
        </w:rPr>
        <w:t xml:space="preserve"> users</w:t>
      </w:r>
      <w:r w:rsidR="00437716" w:rsidRPr="003252F3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materials will be shipped</w:t>
      </w:r>
      <w:r w:rsidR="00B162BF" w:rsidRPr="003252F3">
        <w:rPr>
          <w:rFonts w:cs="Arial"/>
          <w:sz w:val="20"/>
          <w:szCs w:val="20"/>
        </w:rPr>
        <w:t xml:space="preserve"> and received</w:t>
      </w:r>
      <w:r w:rsidRPr="003252F3">
        <w:rPr>
          <w:rFonts w:cs="Arial"/>
          <w:sz w:val="20"/>
          <w:szCs w:val="20"/>
        </w:rPr>
        <w:t xml:space="preserve"> via Fed</w:t>
      </w:r>
      <w:r w:rsidR="00437716" w:rsidRPr="003252F3">
        <w:rPr>
          <w:rFonts w:cs="Arial"/>
          <w:sz w:val="20"/>
          <w:szCs w:val="20"/>
        </w:rPr>
        <w:t>E</w:t>
      </w:r>
      <w:r w:rsidRPr="003252F3">
        <w:rPr>
          <w:rFonts w:cs="Arial"/>
          <w:sz w:val="20"/>
          <w:szCs w:val="20"/>
        </w:rPr>
        <w:t xml:space="preserve">x </w:t>
      </w:r>
      <w:r w:rsidR="00437716" w:rsidRPr="003252F3">
        <w:rPr>
          <w:rFonts w:cs="Arial"/>
          <w:sz w:val="20"/>
          <w:szCs w:val="20"/>
        </w:rPr>
        <w:t xml:space="preserve">using the provided address and account number. An email will be sent prior to shipment to the </w:t>
      </w:r>
      <w:proofErr w:type="gramStart"/>
      <w:r w:rsidR="00437716" w:rsidRPr="003252F3">
        <w:rPr>
          <w:rFonts w:cs="Arial"/>
          <w:sz w:val="20"/>
          <w:szCs w:val="20"/>
        </w:rPr>
        <w:t>requesting</w:t>
      </w:r>
      <w:proofErr w:type="gramEnd"/>
      <w:r w:rsidR="00437716" w:rsidRPr="003252F3">
        <w:rPr>
          <w:rFonts w:cs="Arial"/>
          <w:sz w:val="20"/>
          <w:szCs w:val="20"/>
        </w:rPr>
        <w:t xml:space="preserve"> user confirming the day of shipment </w:t>
      </w:r>
      <w:r w:rsidRPr="003252F3">
        <w:rPr>
          <w:rFonts w:cs="Arial"/>
          <w:sz w:val="20"/>
          <w:szCs w:val="20"/>
        </w:rPr>
        <w:t xml:space="preserve">and </w:t>
      </w:r>
      <w:r w:rsidR="00437716" w:rsidRPr="003252F3">
        <w:rPr>
          <w:rFonts w:cs="Arial"/>
          <w:sz w:val="20"/>
          <w:szCs w:val="20"/>
        </w:rPr>
        <w:t xml:space="preserve">the </w:t>
      </w:r>
      <w:r w:rsidRPr="003252F3">
        <w:rPr>
          <w:rFonts w:cs="Arial"/>
          <w:sz w:val="20"/>
          <w:szCs w:val="20"/>
        </w:rPr>
        <w:t xml:space="preserve">tracking information </w:t>
      </w:r>
      <w:r w:rsidR="00437716" w:rsidRPr="003252F3">
        <w:rPr>
          <w:rFonts w:cs="Arial"/>
          <w:sz w:val="20"/>
          <w:szCs w:val="20"/>
        </w:rPr>
        <w:t>once available</w:t>
      </w:r>
      <w:r w:rsidRPr="003252F3">
        <w:rPr>
          <w:rFonts w:cs="Arial"/>
          <w:sz w:val="20"/>
          <w:szCs w:val="20"/>
        </w:rPr>
        <w:t>.</w:t>
      </w:r>
      <w:r w:rsidR="00381E82" w:rsidRPr="003252F3">
        <w:rPr>
          <w:rFonts w:cs="Arial"/>
          <w:sz w:val="20"/>
          <w:szCs w:val="20"/>
        </w:rPr>
        <w:t xml:space="preserve"> Please inquire for specific routine or custom service requests, and we can generate a quote for you. External billing proceeds through the ONPRC business office. Note that center guidelines require that external users supply us with a purchase order (PO) </w:t>
      </w:r>
      <w:r w:rsidR="00381E82" w:rsidRPr="003252F3">
        <w:rPr>
          <w:rFonts w:cs="Arial"/>
          <w:sz w:val="20"/>
          <w:szCs w:val="20"/>
          <w:u w:val="single"/>
        </w:rPr>
        <w:t>before</w:t>
      </w:r>
      <w:r w:rsidR="00381E82" w:rsidRPr="003252F3">
        <w:rPr>
          <w:rFonts w:cs="Arial"/>
          <w:sz w:val="20"/>
          <w:szCs w:val="20"/>
        </w:rPr>
        <w:t xml:space="preserve"> initiating a service. After the work is completed, external users will receive an invoice for review and the supplied PO will be billed. </w:t>
      </w:r>
    </w:p>
    <w:sectPr w:rsidR="00673371" w:rsidRPr="003252F3" w:rsidSect="00E95E5F">
      <w:footerReference w:type="default" r:id="rId12"/>
      <w:pgSz w:w="12240" w:h="15840"/>
      <w:pgMar w:top="1440" w:right="1440" w:bottom="1440" w:left="1440" w:header="144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4A3F" w14:textId="77777777" w:rsidR="00264CCB" w:rsidRDefault="00264CCB" w:rsidP="008334C7">
      <w:pPr>
        <w:spacing w:after="0" w:line="240" w:lineRule="auto"/>
      </w:pPr>
      <w:r>
        <w:separator/>
      </w:r>
    </w:p>
  </w:endnote>
  <w:endnote w:type="continuationSeparator" w:id="0">
    <w:p w14:paraId="18ACB8AF" w14:textId="77777777" w:rsidR="00264CCB" w:rsidRDefault="00264CCB" w:rsidP="0083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3A05" w14:textId="64408E46" w:rsidR="00E95E5F" w:rsidRDefault="00E95E5F" w:rsidP="00E95E5F">
    <w:pPr>
      <w:ind w:left="7200"/>
      <w:rPr>
        <w:rFonts w:ascii="Arial" w:hAnsi="Arial" w:cs="Arial"/>
        <w:bCs/>
        <w:iCs/>
        <w:sz w:val="18"/>
        <w:szCs w:val="20"/>
      </w:rPr>
    </w:pPr>
    <w:r>
      <w:rPr>
        <w:rFonts w:ascii="Arial" w:hAnsi="Arial" w:cs="Arial"/>
        <w:bCs/>
        <w:iCs/>
        <w:sz w:val="18"/>
        <w:szCs w:val="20"/>
      </w:rPr>
      <w:t>L</w:t>
    </w:r>
    <w:r w:rsidRPr="00023190">
      <w:rPr>
        <w:rFonts w:ascii="Arial" w:hAnsi="Arial" w:cs="Arial"/>
        <w:bCs/>
        <w:iCs/>
        <w:sz w:val="18"/>
        <w:szCs w:val="20"/>
      </w:rPr>
      <w:t xml:space="preserve">ast </w:t>
    </w:r>
    <w:r>
      <w:rPr>
        <w:rFonts w:ascii="Arial" w:hAnsi="Arial" w:cs="Arial"/>
        <w:bCs/>
        <w:iCs/>
        <w:sz w:val="18"/>
        <w:szCs w:val="20"/>
      </w:rPr>
      <w:t>u</w:t>
    </w:r>
    <w:r w:rsidRPr="00023190">
      <w:rPr>
        <w:rFonts w:ascii="Arial" w:hAnsi="Arial" w:cs="Arial"/>
        <w:bCs/>
        <w:iCs/>
        <w:sz w:val="18"/>
        <w:szCs w:val="20"/>
      </w:rPr>
      <w:t xml:space="preserve">pdated </w:t>
    </w:r>
    <w:r w:rsidR="009D30A5">
      <w:rPr>
        <w:rFonts w:ascii="Arial" w:hAnsi="Arial" w:cs="Arial"/>
        <w:bCs/>
        <w:iCs/>
        <w:sz w:val="18"/>
        <w:szCs w:val="20"/>
      </w:rPr>
      <w:t>09/18/25</w:t>
    </w:r>
  </w:p>
  <w:p w14:paraId="72A22982" w14:textId="77777777" w:rsidR="009D30A5" w:rsidRPr="00023190" w:rsidRDefault="009D30A5" w:rsidP="00E95E5F">
    <w:pPr>
      <w:ind w:left="7200"/>
      <w:rPr>
        <w:rFonts w:ascii="Arial" w:hAnsi="Arial" w:cs="Arial"/>
        <w:bCs/>
        <w:iCs/>
        <w:sz w:val="24"/>
        <w:szCs w:val="20"/>
      </w:rPr>
    </w:pPr>
  </w:p>
  <w:p w14:paraId="69D47E66" w14:textId="77777777" w:rsidR="00E95E5F" w:rsidRDefault="00E95E5F">
    <w:pPr>
      <w:pStyle w:val="Footer"/>
    </w:pPr>
  </w:p>
  <w:p w14:paraId="1801EBD2" w14:textId="77777777" w:rsidR="00E95E5F" w:rsidRDefault="00E95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6A94" w14:textId="77777777" w:rsidR="00264CCB" w:rsidRDefault="00264CCB" w:rsidP="008334C7">
      <w:pPr>
        <w:spacing w:after="0" w:line="240" w:lineRule="auto"/>
      </w:pPr>
      <w:r>
        <w:separator/>
      </w:r>
    </w:p>
  </w:footnote>
  <w:footnote w:type="continuationSeparator" w:id="0">
    <w:p w14:paraId="7257B70E" w14:textId="77777777" w:rsidR="00264CCB" w:rsidRDefault="00264CCB" w:rsidP="00833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77B7"/>
    <w:multiLevelType w:val="hybridMultilevel"/>
    <w:tmpl w:val="F6E8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B14DB"/>
    <w:multiLevelType w:val="hybridMultilevel"/>
    <w:tmpl w:val="6A1C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A372F"/>
    <w:multiLevelType w:val="hybridMultilevel"/>
    <w:tmpl w:val="98348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F2361"/>
    <w:multiLevelType w:val="hybridMultilevel"/>
    <w:tmpl w:val="93D038A4"/>
    <w:lvl w:ilvl="0" w:tplc="A44C7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14025">
    <w:abstractNumId w:val="3"/>
  </w:num>
  <w:num w:numId="2" w16cid:durableId="2062710898">
    <w:abstractNumId w:val="1"/>
  </w:num>
  <w:num w:numId="3" w16cid:durableId="563762655">
    <w:abstractNumId w:val="2"/>
  </w:num>
  <w:num w:numId="4" w16cid:durableId="117703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371"/>
    <w:rsid w:val="00023190"/>
    <w:rsid w:val="00042009"/>
    <w:rsid w:val="00051429"/>
    <w:rsid w:val="00072E4C"/>
    <w:rsid w:val="000925DA"/>
    <w:rsid w:val="000960A7"/>
    <w:rsid w:val="000976B3"/>
    <w:rsid w:val="000B478B"/>
    <w:rsid w:val="000C65DC"/>
    <w:rsid w:val="000F3684"/>
    <w:rsid w:val="00103327"/>
    <w:rsid w:val="0011104D"/>
    <w:rsid w:val="00112169"/>
    <w:rsid w:val="00131764"/>
    <w:rsid w:val="00143B20"/>
    <w:rsid w:val="001547F2"/>
    <w:rsid w:val="00161C12"/>
    <w:rsid w:val="00185039"/>
    <w:rsid w:val="001B2502"/>
    <w:rsid w:val="001C0080"/>
    <w:rsid w:val="001D6B9B"/>
    <w:rsid w:val="001D774C"/>
    <w:rsid w:val="001F4FDD"/>
    <w:rsid w:val="001F64AA"/>
    <w:rsid w:val="00202E49"/>
    <w:rsid w:val="00212EA1"/>
    <w:rsid w:val="00226CAE"/>
    <w:rsid w:val="00240C23"/>
    <w:rsid w:val="00243A5E"/>
    <w:rsid w:val="00243AAB"/>
    <w:rsid w:val="002453A1"/>
    <w:rsid w:val="00252C75"/>
    <w:rsid w:val="00252F99"/>
    <w:rsid w:val="002532D9"/>
    <w:rsid w:val="002578E3"/>
    <w:rsid w:val="0026391E"/>
    <w:rsid w:val="00264CCB"/>
    <w:rsid w:val="00272963"/>
    <w:rsid w:val="00276C6C"/>
    <w:rsid w:val="002937AF"/>
    <w:rsid w:val="0029584A"/>
    <w:rsid w:val="00296395"/>
    <w:rsid w:val="002B1229"/>
    <w:rsid w:val="002B341D"/>
    <w:rsid w:val="002C3C9F"/>
    <w:rsid w:val="002D04B4"/>
    <w:rsid w:val="002F6D91"/>
    <w:rsid w:val="00313906"/>
    <w:rsid w:val="00317580"/>
    <w:rsid w:val="003252F3"/>
    <w:rsid w:val="003421D0"/>
    <w:rsid w:val="0034544E"/>
    <w:rsid w:val="00352AF3"/>
    <w:rsid w:val="00371F7F"/>
    <w:rsid w:val="00381E82"/>
    <w:rsid w:val="003A7353"/>
    <w:rsid w:val="003A78D4"/>
    <w:rsid w:val="003B17FE"/>
    <w:rsid w:val="003C43BD"/>
    <w:rsid w:val="00401F0E"/>
    <w:rsid w:val="00411765"/>
    <w:rsid w:val="00420040"/>
    <w:rsid w:val="00420517"/>
    <w:rsid w:val="00435C3D"/>
    <w:rsid w:val="00437716"/>
    <w:rsid w:val="0044511F"/>
    <w:rsid w:val="004526C4"/>
    <w:rsid w:val="00473CC9"/>
    <w:rsid w:val="004745E2"/>
    <w:rsid w:val="00490008"/>
    <w:rsid w:val="004904A9"/>
    <w:rsid w:val="00495B4B"/>
    <w:rsid w:val="004B3927"/>
    <w:rsid w:val="004B5C42"/>
    <w:rsid w:val="004F2F49"/>
    <w:rsid w:val="004F7527"/>
    <w:rsid w:val="00507470"/>
    <w:rsid w:val="00507CD5"/>
    <w:rsid w:val="00512D5B"/>
    <w:rsid w:val="00542DFF"/>
    <w:rsid w:val="005576C0"/>
    <w:rsid w:val="00566674"/>
    <w:rsid w:val="005819EB"/>
    <w:rsid w:val="0059249C"/>
    <w:rsid w:val="005A3ACF"/>
    <w:rsid w:val="005B0DAA"/>
    <w:rsid w:val="005B281D"/>
    <w:rsid w:val="005C2955"/>
    <w:rsid w:val="005C745A"/>
    <w:rsid w:val="005E0F30"/>
    <w:rsid w:val="005E3201"/>
    <w:rsid w:val="0060489E"/>
    <w:rsid w:val="00614208"/>
    <w:rsid w:val="00617704"/>
    <w:rsid w:val="00623DAA"/>
    <w:rsid w:val="00625CDC"/>
    <w:rsid w:val="00632CD8"/>
    <w:rsid w:val="006439DF"/>
    <w:rsid w:val="00656D0F"/>
    <w:rsid w:val="00673371"/>
    <w:rsid w:val="006A2D78"/>
    <w:rsid w:val="006C7EAC"/>
    <w:rsid w:val="006F1FD7"/>
    <w:rsid w:val="006F3673"/>
    <w:rsid w:val="007108BC"/>
    <w:rsid w:val="007331CD"/>
    <w:rsid w:val="00735B21"/>
    <w:rsid w:val="007769C0"/>
    <w:rsid w:val="00777572"/>
    <w:rsid w:val="00781623"/>
    <w:rsid w:val="007912C6"/>
    <w:rsid w:val="007A7A5A"/>
    <w:rsid w:val="007C27B7"/>
    <w:rsid w:val="00815428"/>
    <w:rsid w:val="00827307"/>
    <w:rsid w:val="008334C7"/>
    <w:rsid w:val="00867849"/>
    <w:rsid w:val="008A133F"/>
    <w:rsid w:val="008A620A"/>
    <w:rsid w:val="008D0BAE"/>
    <w:rsid w:val="009308F0"/>
    <w:rsid w:val="009538D5"/>
    <w:rsid w:val="00960E78"/>
    <w:rsid w:val="0096786F"/>
    <w:rsid w:val="00970A57"/>
    <w:rsid w:val="00975D57"/>
    <w:rsid w:val="0098280D"/>
    <w:rsid w:val="00990C15"/>
    <w:rsid w:val="009B06C2"/>
    <w:rsid w:val="009B2C5D"/>
    <w:rsid w:val="009B6B4D"/>
    <w:rsid w:val="009C16BA"/>
    <w:rsid w:val="009D30A5"/>
    <w:rsid w:val="009D6147"/>
    <w:rsid w:val="009E3128"/>
    <w:rsid w:val="009E5F70"/>
    <w:rsid w:val="009F589A"/>
    <w:rsid w:val="00A057DC"/>
    <w:rsid w:val="00A25AD8"/>
    <w:rsid w:val="00A40ABD"/>
    <w:rsid w:val="00A41D08"/>
    <w:rsid w:val="00A41EDD"/>
    <w:rsid w:val="00A4789F"/>
    <w:rsid w:val="00A5275C"/>
    <w:rsid w:val="00A54587"/>
    <w:rsid w:val="00A92CED"/>
    <w:rsid w:val="00AA00D1"/>
    <w:rsid w:val="00AD4E89"/>
    <w:rsid w:val="00AD701F"/>
    <w:rsid w:val="00AE0F93"/>
    <w:rsid w:val="00AF0E62"/>
    <w:rsid w:val="00B04F35"/>
    <w:rsid w:val="00B162BF"/>
    <w:rsid w:val="00B20ACD"/>
    <w:rsid w:val="00B26635"/>
    <w:rsid w:val="00B35382"/>
    <w:rsid w:val="00B539CF"/>
    <w:rsid w:val="00B6538D"/>
    <w:rsid w:val="00BA277D"/>
    <w:rsid w:val="00BC1440"/>
    <w:rsid w:val="00BC26D2"/>
    <w:rsid w:val="00BE3AF8"/>
    <w:rsid w:val="00BF7492"/>
    <w:rsid w:val="00C00EB3"/>
    <w:rsid w:val="00C03AB8"/>
    <w:rsid w:val="00C24671"/>
    <w:rsid w:val="00C3544F"/>
    <w:rsid w:val="00C417FE"/>
    <w:rsid w:val="00C41862"/>
    <w:rsid w:val="00C46A92"/>
    <w:rsid w:val="00C53372"/>
    <w:rsid w:val="00C825F0"/>
    <w:rsid w:val="00C87482"/>
    <w:rsid w:val="00C91B62"/>
    <w:rsid w:val="00CA4AD5"/>
    <w:rsid w:val="00CC3A17"/>
    <w:rsid w:val="00D433E5"/>
    <w:rsid w:val="00D50278"/>
    <w:rsid w:val="00D51EDF"/>
    <w:rsid w:val="00D6683C"/>
    <w:rsid w:val="00D7086B"/>
    <w:rsid w:val="00D81A81"/>
    <w:rsid w:val="00DA02F4"/>
    <w:rsid w:val="00DB53AA"/>
    <w:rsid w:val="00DC0141"/>
    <w:rsid w:val="00DC1BF9"/>
    <w:rsid w:val="00DE09A8"/>
    <w:rsid w:val="00DE20FE"/>
    <w:rsid w:val="00DE4153"/>
    <w:rsid w:val="00DE5A7E"/>
    <w:rsid w:val="00DF07B2"/>
    <w:rsid w:val="00DF57F6"/>
    <w:rsid w:val="00E04A7C"/>
    <w:rsid w:val="00E11006"/>
    <w:rsid w:val="00E36D67"/>
    <w:rsid w:val="00E46133"/>
    <w:rsid w:val="00E63FC9"/>
    <w:rsid w:val="00E8231C"/>
    <w:rsid w:val="00E92C63"/>
    <w:rsid w:val="00E95E5F"/>
    <w:rsid w:val="00EA2717"/>
    <w:rsid w:val="00EA41AD"/>
    <w:rsid w:val="00EB1C62"/>
    <w:rsid w:val="00ED7840"/>
    <w:rsid w:val="00ED7A2C"/>
    <w:rsid w:val="00EE2EAA"/>
    <w:rsid w:val="00F07B70"/>
    <w:rsid w:val="00F163ED"/>
    <w:rsid w:val="00F234B6"/>
    <w:rsid w:val="00F738B9"/>
    <w:rsid w:val="00F80442"/>
    <w:rsid w:val="00F8790C"/>
    <w:rsid w:val="00F9103A"/>
    <w:rsid w:val="00F97BD3"/>
    <w:rsid w:val="00FB4047"/>
    <w:rsid w:val="00FB5983"/>
    <w:rsid w:val="00FC0786"/>
    <w:rsid w:val="00FC5913"/>
    <w:rsid w:val="00FD3DA7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8640D"/>
  <w15:docId w15:val="{D0718395-1CD8-4C5D-B765-71AE145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3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3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4C7"/>
  </w:style>
  <w:style w:type="paragraph" w:styleId="Footer">
    <w:name w:val="footer"/>
    <w:basedOn w:val="Normal"/>
    <w:link w:val="Foot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C7"/>
  </w:style>
  <w:style w:type="paragraph" w:styleId="BalloonText">
    <w:name w:val="Balloon Text"/>
    <w:basedOn w:val="Normal"/>
    <w:link w:val="BalloonTextChar"/>
    <w:uiPriority w:val="99"/>
    <w:semiHidden/>
    <w:unhideWhenUsed/>
    <w:rsid w:val="0049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04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F0E6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790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carrolju\Desktop\Julie\Blank%20templates\onprcmvc@ohsu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rrolju@oh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hsu.edu/onprc/molecular-virology-cor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DB04F633D7495D8E22B0A1AE246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8B5A1-C348-454F-ADAF-329B37D6A71F}"/>
      </w:docPartPr>
      <w:docPartBody>
        <w:p w:rsidR="00837A39" w:rsidRDefault="00C73C2D" w:rsidP="00C73C2D">
          <w:pPr>
            <w:pStyle w:val="65DB04F633D7495D8E22B0A1AE246770"/>
          </w:pPr>
          <w:r w:rsidRPr="008318CA">
            <w:rPr>
              <w:rStyle w:val="PlaceholderText"/>
            </w:rPr>
            <w:t>Click here to enter a date.</w:t>
          </w:r>
        </w:p>
      </w:docPartBody>
    </w:docPart>
    <w:docPart>
      <w:docPartPr>
        <w:name w:val="E69614F4E3B240F4B3AA4ED3CA46D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49FB9-C7F1-4595-93D7-6B812C047580}"/>
      </w:docPartPr>
      <w:docPartBody>
        <w:p w:rsidR="00837A39" w:rsidRDefault="00C73C2D" w:rsidP="00C73C2D">
          <w:pPr>
            <w:pStyle w:val="E69614F4E3B240F4B3AA4ED3CA46D04E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D5EB661E2884405CBFA9EFBC20D9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A0140-A334-44F6-9E5E-716B212006B7}"/>
      </w:docPartPr>
      <w:docPartBody>
        <w:p w:rsidR="00837A39" w:rsidRDefault="00C73C2D" w:rsidP="00C73C2D">
          <w:pPr>
            <w:pStyle w:val="D5EB661E2884405CBFA9EFBC20D96DBF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4C0A9998CBD54121B0466891029AA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DF392-ECB1-4549-9050-F27222BBFF0E}"/>
      </w:docPartPr>
      <w:docPartBody>
        <w:p w:rsidR="00837A39" w:rsidRDefault="00C73C2D" w:rsidP="00C73C2D">
          <w:pPr>
            <w:pStyle w:val="4C0A9998CBD54121B0466891029AA07E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B9D73DA3BD34452583CF7A3CA44C8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44FF4-37EF-466B-97CD-6C70ECDDA413}"/>
      </w:docPartPr>
      <w:docPartBody>
        <w:p w:rsidR="00837A39" w:rsidRDefault="00C73C2D" w:rsidP="00C73C2D">
          <w:pPr>
            <w:pStyle w:val="B9D73DA3BD34452583CF7A3CA44C8D8D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D06A9878C4BE437AA91EB7929B74E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BADA5-B153-4BCD-9C53-A3794400D2CD}"/>
      </w:docPartPr>
      <w:docPartBody>
        <w:p w:rsidR="00837A39" w:rsidRDefault="00C73C2D" w:rsidP="00C73C2D">
          <w:pPr>
            <w:pStyle w:val="D06A9878C4BE437AA91EB7929B74E8CC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7EA06A088245465CA87FD072E8D3F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5DB81-51FA-45BF-A558-005500181914}"/>
      </w:docPartPr>
      <w:docPartBody>
        <w:p w:rsidR="00837A39" w:rsidRDefault="00C73C2D" w:rsidP="00C73C2D">
          <w:pPr>
            <w:pStyle w:val="7EA06A088245465CA87FD072E8D3FDB3"/>
          </w:pPr>
          <w:r w:rsidRPr="008318C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24F"/>
    <w:rsid w:val="000B14F8"/>
    <w:rsid w:val="00197A55"/>
    <w:rsid w:val="00223C35"/>
    <w:rsid w:val="00226088"/>
    <w:rsid w:val="00247B3E"/>
    <w:rsid w:val="0027508A"/>
    <w:rsid w:val="002C4222"/>
    <w:rsid w:val="00495B4B"/>
    <w:rsid w:val="004B1135"/>
    <w:rsid w:val="00617306"/>
    <w:rsid w:val="00747180"/>
    <w:rsid w:val="0080324F"/>
    <w:rsid w:val="00837A39"/>
    <w:rsid w:val="00B444E7"/>
    <w:rsid w:val="00B773DB"/>
    <w:rsid w:val="00B93ABC"/>
    <w:rsid w:val="00C73C2D"/>
    <w:rsid w:val="00D86072"/>
    <w:rsid w:val="00DF5C1A"/>
    <w:rsid w:val="00E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3C2D"/>
    <w:rPr>
      <w:color w:val="808080"/>
    </w:rPr>
  </w:style>
  <w:style w:type="paragraph" w:customStyle="1" w:styleId="65DB04F633D7495D8E22B0A1AE246770">
    <w:name w:val="65DB04F633D7495D8E22B0A1AE246770"/>
    <w:rsid w:val="00C73C2D"/>
  </w:style>
  <w:style w:type="paragraph" w:customStyle="1" w:styleId="E69614F4E3B240F4B3AA4ED3CA46D04E">
    <w:name w:val="E69614F4E3B240F4B3AA4ED3CA46D04E"/>
    <w:rsid w:val="00C73C2D"/>
  </w:style>
  <w:style w:type="paragraph" w:customStyle="1" w:styleId="D5EB661E2884405CBFA9EFBC20D96DBF">
    <w:name w:val="D5EB661E2884405CBFA9EFBC20D96DBF"/>
    <w:rsid w:val="00C73C2D"/>
  </w:style>
  <w:style w:type="paragraph" w:customStyle="1" w:styleId="4C0A9998CBD54121B0466891029AA07E">
    <w:name w:val="4C0A9998CBD54121B0466891029AA07E"/>
    <w:rsid w:val="00C73C2D"/>
  </w:style>
  <w:style w:type="paragraph" w:customStyle="1" w:styleId="B9D73DA3BD34452583CF7A3CA44C8D8D">
    <w:name w:val="B9D73DA3BD34452583CF7A3CA44C8D8D"/>
    <w:rsid w:val="00C73C2D"/>
  </w:style>
  <w:style w:type="paragraph" w:customStyle="1" w:styleId="D06A9878C4BE437AA91EB7929B74E8CC">
    <w:name w:val="D06A9878C4BE437AA91EB7929B74E8CC"/>
    <w:rsid w:val="00C73C2D"/>
  </w:style>
  <w:style w:type="paragraph" w:customStyle="1" w:styleId="7EA06A088245465CA87FD072E8D3FDB3">
    <w:name w:val="7EA06A088245465CA87FD072E8D3FDB3"/>
    <w:rsid w:val="00C73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621D-ABF5-4C8C-A584-DFC7295F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ONPRC</dc:creator>
  <cp:lastModifiedBy>Julie Carroll</cp:lastModifiedBy>
  <cp:revision>3</cp:revision>
  <dcterms:created xsi:type="dcterms:W3CDTF">2025-09-18T17:03:00Z</dcterms:created>
  <dcterms:modified xsi:type="dcterms:W3CDTF">2025-09-18T17:06:00Z</dcterms:modified>
</cp:coreProperties>
</file>